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93" w:rsidRPr="00DD4D93" w:rsidRDefault="00DD4D93" w:rsidP="00DD4D93">
      <w:pPr>
        <w:suppressAutoHyphens/>
        <w:spacing w:after="0" w:line="240" w:lineRule="auto"/>
        <w:jc w:val="center"/>
        <w:rPr>
          <w:rFonts w:ascii="Times New Roman" w:eastAsia="Times New Roman" w:hAnsi="Times New Roman" w:cs="Times New Roman"/>
          <w:b/>
          <w:sz w:val="24"/>
          <w:szCs w:val="24"/>
          <w:lang w:val="lv-LV" w:eastAsia="ar-SA"/>
        </w:rPr>
      </w:pPr>
      <w:r w:rsidRPr="00E77E15">
        <w:rPr>
          <w:rFonts w:ascii="Times New Roman" w:eastAsia="Times New Roman" w:hAnsi="Times New Roman" w:cs="Times New Roman"/>
          <w:b/>
          <w:sz w:val="24"/>
          <w:szCs w:val="24"/>
          <w:lang w:val="lv-LV" w:eastAsia="ar-SA"/>
        </w:rPr>
        <w:t>L</w:t>
      </w:r>
      <w:r w:rsidRPr="00DD4D93">
        <w:rPr>
          <w:rFonts w:ascii="Times New Roman" w:eastAsia="Times New Roman" w:hAnsi="Times New Roman" w:cs="Times New Roman"/>
          <w:b/>
          <w:sz w:val="24"/>
          <w:szCs w:val="24"/>
          <w:lang w:val="lv-LV" w:eastAsia="ar-SA"/>
        </w:rPr>
        <w:t>ĪGUMS</w:t>
      </w:r>
      <w:r w:rsidR="00E74300">
        <w:rPr>
          <w:rFonts w:ascii="Times New Roman" w:eastAsia="Times New Roman" w:hAnsi="Times New Roman" w:cs="Times New Roman"/>
          <w:b/>
          <w:sz w:val="24"/>
          <w:szCs w:val="24"/>
          <w:lang w:val="lv-LV" w:eastAsia="ar-SA"/>
        </w:rPr>
        <w:t xml:space="preserve"> </w:t>
      </w:r>
      <w:r w:rsidR="00E74300">
        <w:rPr>
          <w:rFonts w:ascii="Times New Roman" w:hAnsi="Times New Roman" w:cs="Times New Roman"/>
          <w:b/>
          <w:sz w:val="24"/>
          <w:szCs w:val="24"/>
        </w:rPr>
        <w:t>1.daļā</w:t>
      </w:r>
    </w:p>
    <w:p w:rsidR="00DD4D93" w:rsidRPr="00DD4D93" w:rsidRDefault="00DD4D93" w:rsidP="00DD4D93">
      <w:pPr>
        <w:suppressAutoHyphens/>
        <w:spacing w:after="0" w:line="240" w:lineRule="auto"/>
        <w:jc w:val="center"/>
        <w:rPr>
          <w:rFonts w:ascii="Times New Roman" w:eastAsia="Times New Roman" w:hAnsi="Times New Roman" w:cs="Times New Roman"/>
          <w:b/>
          <w:sz w:val="24"/>
          <w:szCs w:val="24"/>
          <w:lang w:val="lv-LV" w:eastAsia="ar-SA"/>
        </w:rPr>
      </w:pPr>
      <w:r w:rsidRPr="00DD4D93">
        <w:rPr>
          <w:rFonts w:ascii="Times New Roman" w:eastAsia="Times New Roman" w:hAnsi="Times New Roman" w:cs="Times New Roman"/>
          <w:b/>
          <w:sz w:val="24"/>
          <w:szCs w:val="24"/>
          <w:lang w:val="lv-LV" w:eastAsia="ar-SA"/>
        </w:rPr>
        <w:t xml:space="preserve">par </w:t>
      </w:r>
      <w:r w:rsidRPr="00DD4D93">
        <w:rPr>
          <w:rFonts w:ascii="Times New Roman" w:eastAsia="Times New Roman" w:hAnsi="Times New Roman" w:cs="Times New Roman"/>
          <w:b/>
          <w:bCs/>
          <w:sz w:val="24"/>
          <w:szCs w:val="24"/>
          <w:lang w:val="lv-LV" w:eastAsia="ar-SA"/>
        </w:rPr>
        <w:t>Ziemassvētku dāvanu (</w:t>
      </w:r>
      <w:r w:rsidRPr="00E77E15">
        <w:rPr>
          <w:rFonts w:ascii="Times New Roman" w:eastAsia="Times New Roman" w:hAnsi="Times New Roman" w:cs="Times New Roman"/>
          <w:b/>
          <w:bCs/>
          <w:sz w:val="24"/>
          <w:szCs w:val="24"/>
          <w:lang w:val="lv-LV" w:eastAsia="ar-SA"/>
        </w:rPr>
        <w:t>paciņu</w:t>
      </w:r>
      <w:r w:rsidRPr="00DD4D93">
        <w:rPr>
          <w:rFonts w:ascii="Times New Roman" w:eastAsia="Times New Roman" w:hAnsi="Times New Roman" w:cs="Times New Roman"/>
          <w:b/>
          <w:bCs/>
          <w:sz w:val="24"/>
          <w:szCs w:val="24"/>
          <w:lang w:val="lv-LV" w:eastAsia="ar-SA"/>
        </w:rPr>
        <w:t xml:space="preserve">) piegādi </w:t>
      </w:r>
    </w:p>
    <w:p w:rsidR="00DD4D93" w:rsidRPr="00DD4D93" w:rsidRDefault="00DD4D93" w:rsidP="00DD4D93">
      <w:pPr>
        <w:suppressAutoHyphens/>
        <w:spacing w:after="0" w:line="240" w:lineRule="auto"/>
        <w:jc w:val="center"/>
        <w:rPr>
          <w:rFonts w:ascii="Times New Roman" w:eastAsia="Times New Roman" w:hAnsi="Times New Roman" w:cs="Times New Roman"/>
          <w:sz w:val="23"/>
          <w:szCs w:val="23"/>
          <w:lang w:val="lv-LV" w:eastAsia="ar-SA"/>
        </w:rPr>
      </w:pPr>
      <w:r w:rsidRPr="00E77E15">
        <w:rPr>
          <w:rFonts w:ascii="Times New Roman" w:hAnsi="Times New Roman" w:cs="Times New Roman"/>
          <w:b/>
          <w:sz w:val="24"/>
          <w:szCs w:val="24"/>
        </w:rPr>
        <w:t xml:space="preserve">Daugavpils </w:t>
      </w:r>
      <w:proofErr w:type="spellStart"/>
      <w:r w:rsidRPr="00E77E15">
        <w:rPr>
          <w:rFonts w:ascii="Times New Roman" w:hAnsi="Times New Roman" w:cs="Times New Roman"/>
          <w:b/>
          <w:sz w:val="24"/>
          <w:szCs w:val="24"/>
        </w:rPr>
        <w:t>pilsētas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pašvaldības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iestādes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Sociālais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dienests</w:t>
      </w:r>
      <w:proofErr w:type="spellEnd"/>
      <w:r w:rsidRPr="00E77E15">
        <w:rPr>
          <w:rFonts w:ascii="Times New Roman" w:hAnsi="Times New Roman" w:cs="Times New Roman"/>
          <w:b/>
          <w:sz w:val="24"/>
          <w:szCs w:val="24"/>
        </w:rPr>
        <w:t xml:space="preserve">” </w:t>
      </w:r>
      <w:proofErr w:type="spellStart"/>
      <w:r w:rsidRPr="00E77E15">
        <w:rPr>
          <w:rFonts w:ascii="Times New Roman" w:hAnsi="Times New Roman" w:cs="Times New Roman"/>
          <w:b/>
          <w:sz w:val="24"/>
          <w:szCs w:val="24"/>
        </w:rPr>
        <w:t>klientiem</w:t>
      </w:r>
      <w:proofErr w:type="spellEnd"/>
      <w:r w:rsidRPr="00E77E15">
        <w:rPr>
          <w:rFonts w:ascii="Times New Roman" w:hAnsi="Times New Roman" w:cs="Times New Roman"/>
          <w:b/>
          <w:sz w:val="24"/>
          <w:szCs w:val="24"/>
        </w:rPr>
        <w:t>”</w:t>
      </w:r>
      <w:r w:rsidR="007049E3">
        <w:rPr>
          <w:rFonts w:ascii="Times New Roman" w:hAnsi="Times New Roman" w:cs="Times New Roman"/>
          <w:b/>
          <w:sz w:val="24"/>
          <w:szCs w:val="24"/>
        </w:rPr>
        <w:t xml:space="preserve"> </w:t>
      </w:r>
    </w:p>
    <w:p w:rsidR="00DD4D93" w:rsidRPr="00DD4D93" w:rsidRDefault="00DD4D93" w:rsidP="00DD4D93">
      <w:pPr>
        <w:suppressAutoHyphens/>
        <w:spacing w:after="80" w:line="240" w:lineRule="auto"/>
        <w:jc w:val="center"/>
        <w:rPr>
          <w:rFonts w:ascii="Times New Roman" w:eastAsia="Times New Roman" w:hAnsi="Times New Roman" w:cs="Times New Roman"/>
          <w:sz w:val="23"/>
          <w:szCs w:val="23"/>
          <w:lang w:val="lv-LV" w:eastAsia="ar-SA"/>
        </w:rPr>
      </w:pPr>
    </w:p>
    <w:tbl>
      <w:tblPr>
        <w:tblW w:w="0" w:type="auto"/>
        <w:tblLook w:val="01E0" w:firstRow="1" w:lastRow="1" w:firstColumn="1" w:lastColumn="1" w:noHBand="0" w:noVBand="0"/>
      </w:tblPr>
      <w:tblGrid>
        <w:gridCol w:w="4595"/>
        <w:gridCol w:w="4302"/>
      </w:tblGrid>
      <w:tr w:rsidR="00DD4D93" w:rsidRPr="00DD4D93" w:rsidTr="00380B16">
        <w:tc>
          <w:tcPr>
            <w:tcW w:w="4595" w:type="dxa"/>
          </w:tcPr>
          <w:p w:rsidR="00DD4D93" w:rsidRPr="00DD4D93" w:rsidRDefault="00DD4D93" w:rsidP="00DD4D93">
            <w:pPr>
              <w:suppressAutoHyphens/>
              <w:spacing w:after="80" w:line="240" w:lineRule="auto"/>
              <w:ind w:right="95"/>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Daugavpilī, 2017.gada ____.</w:t>
            </w:r>
            <w:r w:rsidRPr="00E77E15">
              <w:rPr>
                <w:rFonts w:ascii="Times New Roman" w:eastAsia="Times New Roman" w:hAnsi="Times New Roman" w:cs="Times New Roman"/>
                <w:sz w:val="23"/>
                <w:szCs w:val="23"/>
                <w:lang w:val="lv-LV" w:eastAsia="ar-SA"/>
              </w:rPr>
              <w:t>novembrī</w:t>
            </w:r>
          </w:p>
        </w:tc>
        <w:tc>
          <w:tcPr>
            <w:tcW w:w="4302" w:type="dxa"/>
          </w:tcPr>
          <w:p w:rsidR="00DD4D93" w:rsidRPr="00DD4D93" w:rsidRDefault="00DD4D93" w:rsidP="00DD4D93">
            <w:pPr>
              <w:suppressAutoHyphens/>
              <w:spacing w:after="80" w:line="240" w:lineRule="auto"/>
              <w:ind w:left="567" w:right="95"/>
              <w:jc w:val="right"/>
              <w:rPr>
                <w:rFonts w:ascii="Times New Roman" w:eastAsia="Times New Roman" w:hAnsi="Times New Roman" w:cs="Times New Roman"/>
                <w:sz w:val="23"/>
                <w:szCs w:val="23"/>
                <w:lang w:val="lv-LV" w:eastAsia="ar-SA"/>
              </w:rPr>
            </w:pPr>
          </w:p>
        </w:tc>
      </w:tr>
    </w:tbl>
    <w:p w:rsidR="00DD4D93" w:rsidRPr="00DD4D93" w:rsidRDefault="00DD4D93" w:rsidP="00DD4D93">
      <w:pPr>
        <w:spacing w:after="0" w:line="240" w:lineRule="auto"/>
        <w:jc w:val="both"/>
        <w:rPr>
          <w:rFonts w:ascii="Times New Roman" w:eastAsia="Times New Roman" w:hAnsi="Times New Roman" w:cs="Times New Roman"/>
          <w:sz w:val="23"/>
          <w:szCs w:val="23"/>
          <w:lang w:val="lv-LV"/>
        </w:rPr>
      </w:pPr>
    </w:p>
    <w:p w:rsidR="00DD4D93" w:rsidRPr="00DD4D93" w:rsidRDefault="00DD4D93" w:rsidP="00DD4D93">
      <w:pPr>
        <w:spacing w:after="0" w:line="240" w:lineRule="auto"/>
        <w:jc w:val="both"/>
        <w:rPr>
          <w:rFonts w:ascii="Times New Roman" w:eastAsia="Times New Roman" w:hAnsi="Times New Roman" w:cs="Times New Roman"/>
          <w:sz w:val="23"/>
          <w:szCs w:val="23"/>
          <w:lang w:val="lv-LV"/>
        </w:rPr>
      </w:pPr>
      <w:r w:rsidRPr="00DD4D93">
        <w:rPr>
          <w:rFonts w:ascii="Times New Roman" w:eastAsia="Times New Roman" w:hAnsi="Times New Roman" w:cs="Times New Roman"/>
          <w:b/>
          <w:bCs/>
          <w:sz w:val="23"/>
          <w:szCs w:val="23"/>
          <w:shd w:val="clear" w:color="auto" w:fill="FFFFFF"/>
          <w:lang w:val="lv-LV"/>
        </w:rPr>
        <w:tab/>
      </w:r>
      <w:r w:rsidRPr="00E77E15">
        <w:rPr>
          <w:rFonts w:ascii="Times New Roman" w:hAnsi="Times New Roman" w:cs="Times New Roman"/>
          <w:b/>
          <w:bCs/>
          <w:color w:val="000000" w:themeColor="text1"/>
          <w:sz w:val="23"/>
          <w:szCs w:val="23"/>
          <w:lang w:val="lv-LV"/>
        </w:rPr>
        <w:t>Daugavpils pilsētas pašvaldības iestāde “Sociālais dienests”</w:t>
      </w:r>
      <w:r w:rsidRPr="00DD4D93">
        <w:rPr>
          <w:rFonts w:ascii="Times New Roman" w:eastAsia="Times New Roman" w:hAnsi="Times New Roman" w:cs="Times New Roman"/>
          <w:b/>
          <w:bCs/>
          <w:sz w:val="23"/>
          <w:szCs w:val="23"/>
          <w:shd w:val="clear" w:color="auto" w:fill="FFFFFF"/>
          <w:lang w:val="lv-LV"/>
        </w:rPr>
        <w:t>,</w:t>
      </w:r>
      <w:r w:rsidRPr="00DD4D93">
        <w:rPr>
          <w:rFonts w:ascii="Times New Roman" w:eastAsia="Times New Roman" w:hAnsi="Times New Roman" w:cs="Times New Roman"/>
          <w:sz w:val="23"/>
          <w:szCs w:val="23"/>
          <w:lang w:val="lv-LV"/>
        </w:rPr>
        <w:t xml:space="preserve"> </w:t>
      </w:r>
      <w:proofErr w:type="spellStart"/>
      <w:r w:rsidRPr="00DD4D93">
        <w:rPr>
          <w:rFonts w:ascii="Times New Roman" w:eastAsia="Times New Roman" w:hAnsi="Times New Roman" w:cs="Times New Roman"/>
          <w:sz w:val="23"/>
          <w:szCs w:val="23"/>
          <w:lang w:val="lv-LV"/>
        </w:rPr>
        <w:t>reģ.Nr</w:t>
      </w:r>
      <w:proofErr w:type="spellEnd"/>
      <w:r w:rsidRPr="00DD4D93">
        <w:rPr>
          <w:rFonts w:ascii="Times New Roman" w:eastAsia="Times New Roman" w:hAnsi="Times New Roman" w:cs="Times New Roman"/>
          <w:sz w:val="23"/>
          <w:szCs w:val="23"/>
          <w:lang w:val="lv-LV"/>
        </w:rPr>
        <w:t>.</w:t>
      </w:r>
      <w:r w:rsidRPr="00E77E15">
        <w:rPr>
          <w:rFonts w:ascii="Times New Roman" w:hAnsi="Times New Roman" w:cs="Times New Roman"/>
          <w:bCs/>
          <w:color w:val="000000" w:themeColor="text1"/>
          <w:sz w:val="23"/>
          <w:szCs w:val="23"/>
          <w:lang w:val="lv-LV"/>
        </w:rPr>
        <w:t xml:space="preserve"> 90001998587</w:t>
      </w:r>
      <w:r w:rsidRPr="00DD4D93">
        <w:rPr>
          <w:rFonts w:ascii="Times New Roman" w:eastAsia="Times New Roman" w:hAnsi="Times New Roman" w:cs="Times New Roman"/>
          <w:sz w:val="23"/>
          <w:szCs w:val="23"/>
          <w:lang w:val="lv-LV"/>
        </w:rPr>
        <w:t xml:space="preserve">, juridiskā adrese: </w:t>
      </w:r>
      <w:r w:rsidRPr="00E77E15">
        <w:rPr>
          <w:rFonts w:ascii="Times New Roman" w:hAnsi="Times New Roman" w:cs="Times New Roman"/>
          <w:bCs/>
          <w:color w:val="000000" w:themeColor="text1"/>
          <w:sz w:val="23"/>
          <w:szCs w:val="23"/>
          <w:lang w:val="lv-LV"/>
        </w:rPr>
        <w:t>Vienības iela 8, Daugavpils, LV-5401</w:t>
      </w:r>
      <w:r w:rsidR="00662738">
        <w:rPr>
          <w:rFonts w:ascii="Times New Roman" w:eastAsia="Times New Roman" w:hAnsi="Times New Roman" w:cs="Times New Roman"/>
          <w:sz w:val="23"/>
          <w:szCs w:val="23"/>
          <w:lang w:val="lv-LV"/>
        </w:rPr>
        <w:t>, tās vadītāj</w:t>
      </w:r>
      <w:r w:rsidRPr="00DD4D93">
        <w:rPr>
          <w:rFonts w:ascii="Times New Roman" w:eastAsia="Times New Roman" w:hAnsi="Times New Roman" w:cs="Times New Roman"/>
          <w:sz w:val="23"/>
          <w:szCs w:val="23"/>
          <w:lang w:val="lv-LV"/>
        </w:rPr>
        <w:t xml:space="preserve">as </w:t>
      </w:r>
      <w:proofErr w:type="spellStart"/>
      <w:r w:rsidRPr="00E77E15">
        <w:rPr>
          <w:rFonts w:ascii="Times New Roman" w:eastAsia="Times New Roman" w:hAnsi="Times New Roman" w:cs="Times New Roman"/>
          <w:b/>
          <w:sz w:val="23"/>
          <w:szCs w:val="23"/>
          <w:lang w:val="lv-LV"/>
        </w:rPr>
        <w:t>Nonnas</w:t>
      </w:r>
      <w:proofErr w:type="spellEnd"/>
      <w:r w:rsidRPr="00E77E15">
        <w:rPr>
          <w:rFonts w:ascii="Times New Roman" w:eastAsia="Times New Roman" w:hAnsi="Times New Roman" w:cs="Times New Roman"/>
          <w:b/>
          <w:sz w:val="23"/>
          <w:szCs w:val="23"/>
          <w:lang w:val="lv-LV"/>
        </w:rPr>
        <w:t xml:space="preserve"> </w:t>
      </w:r>
      <w:proofErr w:type="spellStart"/>
      <w:r w:rsidRPr="00E77E15">
        <w:rPr>
          <w:rFonts w:ascii="Times New Roman" w:eastAsia="Times New Roman" w:hAnsi="Times New Roman" w:cs="Times New Roman"/>
          <w:b/>
          <w:sz w:val="23"/>
          <w:szCs w:val="23"/>
          <w:lang w:val="lv-LV"/>
        </w:rPr>
        <w:t>Jakubovskas</w:t>
      </w:r>
      <w:proofErr w:type="spellEnd"/>
      <w:r w:rsidRPr="00E77E15">
        <w:rPr>
          <w:rFonts w:ascii="Times New Roman" w:eastAsia="Times New Roman" w:hAnsi="Times New Roman" w:cs="Times New Roman"/>
          <w:b/>
          <w:sz w:val="23"/>
          <w:szCs w:val="23"/>
          <w:lang w:val="lv-LV"/>
        </w:rPr>
        <w:t xml:space="preserve"> </w:t>
      </w:r>
      <w:r w:rsidRPr="00DD4D93">
        <w:rPr>
          <w:rFonts w:ascii="Times New Roman" w:eastAsia="Times New Roman" w:hAnsi="Times New Roman" w:cs="Times New Roman"/>
          <w:sz w:val="23"/>
          <w:szCs w:val="23"/>
          <w:lang w:val="lv-LV"/>
        </w:rPr>
        <w:t xml:space="preserve">personā, kura rīkojas pamatojoties uz nolikumu (turpmāk – </w:t>
      </w:r>
      <w:r w:rsidRPr="00DD4D93">
        <w:rPr>
          <w:rFonts w:ascii="Times New Roman" w:eastAsia="Times New Roman" w:hAnsi="Times New Roman" w:cs="Times New Roman"/>
          <w:b/>
          <w:sz w:val="23"/>
          <w:szCs w:val="23"/>
          <w:lang w:val="lv-LV"/>
        </w:rPr>
        <w:t>Pasūtītājs</w:t>
      </w:r>
      <w:r w:rsidRPr="00DD4D93">
        <w:rPr>
          <w:rFonts w:ascii="Times New Roman" w:eastAsia="Times New Roman" w:hAnsi="Times New Roman" w:cs="Times New Roman"/>
          <w:sz w:val="23"/>
          <w:szCs w:val="23"/>
          <w:lang w:val="lv-LV"/>
        </w:rPr>
        <w:t xml:space="preserve">), no vienas puses, un </w:t>
      </w:r>
    </w:p>
    <w:p w:rsidR="00DD4D93" w:rsidRPr="00DD4D93" w:rsidRDefault="00DD4D93" w:rsidP="00DD4D93">
      <w:pPr>
        <w:spacing w:before="120" w:after="120" w:line="240" w:lineRule="auto"/>
        <w:jc w:val="both"/>
        <w:rPr>
          <w:rFonts w:ascii="Times New Roman" w:eastAsia="Times New Roman" w:hAnsi="Times New Roman" w:cs="Times New Roman"/>
          <w:sz w:val="23"/>
          <w:szCs w:val="23"/>
          <w:lang w:val="lv-LV"/>
        </w:rPr>
      </w:pPr>
      <w:r w:rsidRPr="00DD4D93">
        <w:rPr>
          <w:rFonts w:ascii="Times New Roman" w:eastAsia="Times New Roman" w:hAnsi="Times New Roman" w:cs="Times New Roman"/>
          <w:b/>
          <w:bCs/>
          <w:sz w:val="23"/>
          <w:szCs w:val="23"/>
          <w:lang w:val="lv-LV"/>
        </w:rPr>
        <w:tab/>
      </w: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sidR="009433DE" w:rsidRPr="00E77E15">
        <w:rPr>
          <w:rFonts w:ascii="Times New Roman" w:eastAsia="Times New Roman" w:hAnsi="Times New Roman" w:cs="Times New Roman"/>
          <w:b/>
          <w:bCs/>
          <w:sz w:val="23"/>
          <w:szCs w:val="23"/>
          <w:lang w:val="lv-LV"/>
        </w:rPr>
        <w:t>LAKI FRUIT</w:t>
      </w:r>
      <w:r w:rsidRPr="00DD4D93">
        <w:rPr>
          <w:rFonts w:ascii="Times New Roman" w:eastAsia="Times New Roman" w:hAnsi="Times New Roman" w:cs="Times New Roman"/>
          <w:b/>
          <w:bCs/>
          <w:sz w:val="23"/>
          <w:szCs w:val="23"/>
          <w:lang w:val="lv-LV"/>
        </w:rPr>
        <w:t>”</w:t>
      </w:r>
      <w:r w:rsidRPr="00DD4D93">
        <w:rPr>
          <w:rFonts w:ascii="Times New Roman" w:eastAsia="Times New Roman" w:hAnsi="Times New Roman" w:cs="Times New Roman"/>
          <w:sz w:val="23"/>
          <w:szCs w:val="23"/>
          <w:lang w:val="lv-LV"/>
        </w:rPr>
        <w:t xml:space="preserve">, </w:t>
      </w:r>
      <w:proofErr w:type="spellStart"/>
      <w:r w:rsidRPr="00DD4D93">
        <w:rPr>
          <w:rFonts w:ascii="Times New Roman" w:eastAsia="Times New Roman" w:hAnsi="Times New Roman" w:cs="Times New Roman"/>
          <w:sz w:val="23"/>
          <w:szCs w:val="23"/>
          <w:lang w:val="lv-LV"/>
        </w:rPr>
        <w:t>reģ.Nr</w:t>
      </w:r>
      <w:proofErr w:type="spellEnd"/>
      <w:r w:rsidR="00D31B51" w:rsidRPr="00E77E15">
        <w:rPr>
          <w:rFonts w:ascii="Times New Roman" w:eastAsia="Times New Roman" w:hAnsi="Times New Roman" w:cs="Times New Roman"/>
          <w:sz w:val="23"/>
          <w:szCs w:val="23"/>
          <w:lang w:val="lv-LV"/>
        </w:rPr>
        <w:t>.</w:t>
      </w:r>
      <w:r w:rsidRPr="00DD4D93">
        <w:rPr>
          <w:rFonts w:ascii="Times New Roman" w:eastAsia="Times New Roman" w:hAnsi="Times New Roman" w:cs="Times New Roman"/>
          <w:sz w:val="23"/>
          <w:szCs w:val="23"/>
          <w:lang w:val="lv-LV"/>
        </w:rPr>
        <w:t xml:space="preserve"> </w:t>
      </w:r>
      <w:r w:rsidR="00D31B51" w:rsidRPr="00E77E15">
        <w:rPr>
          <w:rFonts w:ascii="Times New Roman" w:eastAsia="Times New Roman" w:hAnsi="Times New Roman" w:cs="Times New Roman"/>
          <w:sz w:val="23"/>
          <w:szCs w:val="23"/>
          <w:lang w:val="lv-LV"/>
        </w:rPr>
        <w:t>40003669241</w:t>
      </w:r>
      <w:r w:rsidRPr="00DD4D93">
        <w:rPr>
          <w:rFonts w:ascii="Times New Roman" w:eastAsia="Times New Roman" w:hAnsi="Times New Roman" w:cs="Times New Roman"/>
          <w:sz w:val="23"/>
          <w:szCs w:val="23"/>
          <w:lang w:val="lv-LV"/>
        </w:rPr>
        <w:t xml:space="preserve">, juridiskā adrese: </w:t>
      </w:r>
      <w:r w:rsidR="00D31B51" w:rsidRPr="00E77E15">
        <w:rPr>
          <w:rFonts w:ascii="Times New Roman" w:eastAsia="Times New Roman" w:hAnsi="Times New Roman" w:cs="Times New Roman"/>
          <w:sz w:val="23"/>
          <w:szCs w:val="23"/>
          <w:lang w:val="lv-LV"/>
        </w:rPr>
        <w:t>Lubānas iela 82, Rīga, LV-1073</w:t>
      </w:r>
      <w:r w:rsidRPr="00DD4D93">
        <w:rPr>
          <w:rFonts w:ascii="Times New Roman" w:eastAsia="Times New Roman" w:hAnsi="Times New Roman" w:cs="Times New Roman"/>
          <w:sz w:val="23"/>
          <w:szCs w:val="23"/>
          <w:lang w:val="lv-LV"/>
        </w:rPr>
        <w:t xml:space="preserve">, (turpmāk – </w:t>
      </w:r>
      <w:r w:rsidRPr="00DD4D93">
        <w:rPr>
          <w:rFonts w:ascii="Times New Roman" w:eastAsia="Times New Roman" w:hAnsi="Times New Roman" w:cs="Times New Roman"/>
          <w:b/>
          <w:sz w:val="23"/>
          <w:szCs w:val="23"/>
          <w:lang w:val="lv-LV"/>
        </w:rPr>
        <w:t>Piegādātājs</w:t>
      </w:r>
      <w:r w:rsidRPr="00DD4D93">
        <w:rPr>
          <w:rFonts w:ascii="Times New Roman" w:eastAsia="Times New Roman" w:hAnsi="Times New Roman" w:cs="Times New Roman"/>
          <w:sz w:val="23"/>
          <w:szCs w:val="23"/>
          <w:lang w:val="lv-LV"/>
        </w:rPr>
        <w:t xml:space="preserve">), </w:t>
      </w:r>
      <w:r w:rsidR="00D31B51" w:rsidRPr="00E77E15">
        <w:rPr>
          <w:rFonts w:ascii="Times New Roman" w:eastAsia="Times New Roman" w:hAnsi="Times New Roman" w:cs="Times New Roman"/>
          <w:b/>
          <w:bCs/>
          <w:sz w:val="23"/>
          <w:szCs w:val="23"/>
          <w:lang w:val="lv-LV"/>
        </w:rPr>
        <w:t xml:space="preserve">valdes locekļa Igora </w:t>
      </w:r>
      <w:proofErr w:type="spellStart"/>
      <w:r w:rsidR="00D31B51" w:rsidRPr="00E77E15">
        <w:rPr>
          <w:rFonts w:ascii="Times New Roman" w:eastAsia="Times New Roman" w:hAnsi="Times New Roman" w:cs="Times New Roman"/>
          <w:b/>
          <w:bCs/>
          <w:sz w:val="23"/>
          <w:szCs w:val="23"/>
          <w:lang w:val="lv-LV"/>
        </w:rPr>
        <w:t>Vežena</w:t>
      </w:r>
      <w:proofErr w:type="spellEnd"/>
      <w:r w:rsidR="00D31B51" w:rsidRPr="00E77E15">
        <w:rPr>
          <w:rFonts w:ascii="Times New Roman" w:eastAsia="Times New Roman" w:hAnsi="Times New Roman" w:cs="Times New Roman"/>
          <w:b/>
          <w:bCs/>
          <w:sz w:val="23"/>
          <w:szCs w:val="23"/>
          <w:lang w:val="lv-LV"/>
        </w:rPr>
        <w:t xml:space="preserve"> </w:t>
      </w:r>
      <w:r w:rsidRPr="00DD4D93">
        <w:rPr>
          <w:rFonts w:ascii="Times New Roman" w:eastAsia="Times New Roman" w:hAnsi="Times New Roman" w:cs="Times New Roman"/>
          <w:sz w:val="23"/>
          <w:szCs w:val="23"/>
          <w:lang w:val="lv-LV"/>
        </w:rPr>
        <w:t>personā, kur</w:t>
      </w:r>
      <w:r w:rsidR="00D31B51" w:rsidRPr="00E77E15">
        <w:rPr>
          <w:rFonts w:ascii="Times New Roman" w:eastAsia="Times New Roman" w:hAnsi="Times New Roman" w:cs="Times New Roman"/>
          <w:sz w:val="23"/>
          <w:szCs w:val="23"/>
          <w:lang w:val="lv-LV"/>
        </w:rPr>
        <w:t>a</w:t>
      </w:r>
      <w:r w:rsidRPr="00DD4D93">
        <w:rPr>
          <w:rFonts w:ascii="Times New Roman" w:eastAsia="Times New Roman" w:hAnsi="Times New Roman" w:cs="Times New Roman"/>
          <w:sz w:val="23"/>
          <w:szCs w:val="23"/>
          <w:lang w:val="lv-LV"/>
        </w:rPr>
        <w:t xml:space="preserve"> </w:t>
      </w:r>
      <w:r w:rsidR="00D31B51" w:rsidRPr="00E77E15">
        <w:rPr>
          <w:rFonts w:ascii="Times New Roman" w:eastAsia="Times New Roman" w:hAnsi="Times New Roman" w:cs="Times New Roman"/>
          <w:sz w:val="23"/>
          <w:szCs w:val="23"/>
          <w:lang w:val="lv-LV"/>
        </w:rPr>
        <w:t>pārstāvības tiesības reģistrētas Uzņēmumu reģistrā</w:t>
      </w:r>
      <w:r w:rsidRPr="00DD4D93">
        <w:rPr>
          <w:rFonts w:ascii="Times New Roman" w:eastAsia="Times New Roman" w:hAnsi="Times New Roman" w:cs="Times New Roman"/>
          <w:sz w:val="23"/>
          <w:szCs w:val="23"/>
          <w:lang w:val="lv-LV"/>
        </w:rPr>
        <w:t>, no otras puses, bet abi kopā – “Puses„ vai “Līdzēji”,</w:t>
      </w:r>
    </w:p>
    <w:p w:rsidR="00DD4D93" w:rsidRPr="00DD4D93" w:rsidRDefault="00DD4D93" w:rsidP="00DD4D93">
      <w:p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rPr>
        <w:tab/>
        <w:t xml:space="preserve">pamatojoties uz Daugavpils pilsētas domes iepirkumu komisijas 2017.gada </w:t>
      </w:r>
      <w:r w:rsidR="00D31B51" w:rsidRPr="00E77E15">
        <w:rPr>
          <w:rFonts w:ascii="Times New Roman" w:eastAsia="Times New Roman" w:hAnsi="Times New Roman" w:cs="Times New Roman"/>
          <w:sz w:val="23"/>
          <w:szCs w:val="23"/>
          <w:lang w:val="lv-LV"/>
        </w:rPr>
        <w:t>22.novembra</w:t>
      </w:r>
      <w:r w:rsidRPr="00DD4D93">
        <w:rPr>
          <w:rFonts w:ascii="Times New Roman" w:eastAsia="Times New Roman" w:hAnsi="Times New Roman" w:cs="Times New Roman"/>
          <w:sz w:val="23"/>
          <w:szCs w:val="23"/>
          <w:lang w:val="lv-LV"/>
        </w:rPr>
        <w:t xml:space="preserve"> lēmumu </w:t>
      </w:r>
      <w:r w:rsidR="00E77E15">
        <w:rPr>
          <w:rFonts w:ascii="Times New Roman" w:eastAsia="Times New Roman" w:hAnsi="Times New Roman" w:cs="Times New Roman"/>
          <w:sz w:val="23"/>
          <w:szCs w:val="23"/>
          <w:lang w:val="lv-LV"/>
        </w:rPr>
        <w:t xml:space="preserve">(prot.Nr.4) </w:t>
      </w:r>
      <w:r w:rsidRPr="00DD4D93">
        <w:rPr>
          <w:rFonts w:ascii="Times New Roman" w:eastAsia="Times New Roman" w:hAnsi="Times New Roman" w:cs="Times New Roman"/>
          <w:sz w:val="23"/>
          <w:szCs w:val="23"/>
          <w:lang w:val="lv-LV"/>
        </w:rPr>
        <w:t xml:space="preserve">iepirkumā </w:t>
      </w:r>
      <w:r w:rsidRPr="00DD4D93">
        <w:rPr>
          <w:rFonts w:ascii="Times New Roman" w:eastAsia="Times New Roman" w:hAnsi="Times New Roman" w:cs="Times New Roman"/>
          <w:bCs/>
          <w:sz w:val="23"/>
          <w:szCs w:val="23"/>
          <w:lang w:val="lv-LV" w:eastAsia="ar-SA"/>
        </w:rPr>
        <w:t>„</w:t>
      </w:r>
      <w:r w:rsidRPr="00DD4D93">
        <w:rPr>
          <w:rFonts w:ascii="Times New Roman" w:eastAsia="Times New Roman" w:hAnsi="Times New Roman" w:cs="Times New Roman"/>
          <w:sz w:val="23"/>
          <w:szCs w:val="23"/>
          <w:lang w:val="lv-LV" w:eastAsia="ar-SA"/>
        </w:rPr>
        <w:t>Ziemassvētku dāvanu piegāde Daugavpils pilsētas pašvaldības iestādēm”</w:t>
      </w:r>
      <w:r w:rsidRPr="00DD4D93">
        <w:rPr>
          <w:rFonts w:ascii="Times New Roman" w:eastAsia="Times New Roman" w:hAnsi="Times New Roman" w:cs="Times New Roman"/>
          <w:sz w:val="23"/>
          <w:szCs w:val="23"/>
          <w:lang w:val="lv-LV"/>
        </w:rPr>
        <w:t>, identifikācijas numurs DPD 2017/150 (turpmāk – Iepirkums) noslēdza savā starpā šāda satura līgumu (turpmāk – Līgums):</w:t>
      </w:r>
    </w:p>
    <w:p w:rsidR="00DD4D93" w:rsidRPr="00DD4D93" w:rsidRDefault="00DD4D93" w:rsidP="00DD4D93">
      <w:pPr>
        <w:widowControl w:val="0"/>
        <w:suppressAutoHyphens/>
        <w:spacing w:before="240" w:after="0" w:line="240" w:lineRule="auto"/>
        <w:ind w:left="40" w:right="68"/>
        <w:jc w:val="center"/>
        <w:rPr>
          <w:rFonts w:ascii="Times New Roman" w:eastAsia="Times New Roman" w:hAnsi="Times New Roman" w:cs="Times New Roman"/>
          <w:b/>
          <w:bCs/>
          <w:color w:val="000000"/>
          <w:sz w:val="23"/>
          <w:szCs w:val="23"/>
          <w:shd w:val="clear" w:color="auto" w:fill="FFFFFF"/>
          <w:lang w:val="lv-LV" w:eastAsia="ar-SA"/>
        </w:rPr>
      </w:pPr>
      <w:r w:rsidRPr="00DD4D93">
        <w:rPr>
          <w:rFonts w:ascii="Times New Roman" w:eastAsia="Times New Roman" w:hAnsi="Times New Roman" w:cs="Times New Roman"/>
          <w:b/>
          <w:bCs/>
          <w:color w:val="000000"/>
          <w:sz w:val="23"/>
          <w:szCs w:val="23"/>
          <w:shd w:val="clear" w:color="auto" w:fill="FFFFFF"/>
          <w:lang w:val="lv-LV" w:eastAsia="ar-SA"/>
        </w:rPr>
        <w:t>I. Līguma priekšmets</w:t>
      </w:r>
    </w:p>
    <w:p w:rsidR="00DD4D93" w:rsidRPr="00DD4D93" w:rsidRDefault="00DD4D93" w:rsidP="00DD4D93">
      <w:pPr>
        <w:numPr>
          <w:ilvl w:val="0"/>
          <w:numId w:val="1"/>
        </w:numPr>
        <w:suppressAutoHyphens/>
        <w:spacing w:after="0" w:line="240" w:lineRule="auto"/>
        <w:ind w:left="357" w:right="68" w:hanging="357"/>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color w:val="000000"/>
          <w:sz w:val="23"/>
          <w:szCs w:val="23"/>
          <w:lang w:val="lv-LV" w:eastAsia="lv-LV"/>
        </w:rPr>
        <w:t xml:space="preserve">Pasūtītājs </w:t>
      </w:r>
      <w:proofErr w:type="spellStart"/>
      <w:r w:rsidRPr="00DD4D93">
        <w:rPr>
          <w:rFonts w:ascii="Times New Roman" w:eastAsia="Times New Roman" w:hAnsi="Times New Roman" w:cs="Times New Roman"/>
          <w:color w:val="000000"/>
          <w:sz w:val="23"/>
          <w:szCs w:val="23"/>
          <w:lang w:val="lv-LV" w:eastAsia="lv-LV"/>
        </w:rPr>
        <w:t>pasūta</w:t>
      </w:r>
      <w:proofErr w:type="spellEnd"/>
      <w:r w:rsidRPr="00DD4D93">
        <w:rPr>
          <w:rFonts w:ascii="Times New Roman" w:eastAsia="Times New Roman" w:hAnsi="Times New Roman" w:cs="Times New Roman"/>
          <w:color w:val="000000"/>
          <w:sz w:val="23"/>
          <w:szCs w:val="23"/>
          <w:lang w:val="lv-LV" w:eastAsia="lv-LV"/>
        </w:rPr>
        <w:t xml:space="preserve">, bet Piegādātājs piegādā un atsavina </w:t>
      </w:r>
      <w:r w:rsidRPr="00DD4D93">
        <w:rPr>
          <w:rFonts w:ascii="Times New Roman" w:eastAsia="Times New Roman" w:hAnsi="Times New Roman" w:cs="Times New Roman"/>
          <w:b/>
          <w:color w:val="000000"/>
          <w:sz w:val="23"/>
          <w:szCs w:val="23"/>
          <w:lang w:val="lv-LV" w:eastAsia="lv-LV"/>
        </w:rPr>
        <w:t>Ziemassvētku dāvanas (paciņas)</w:t>
      </w:r>
      <w:r w:rsidRPr="00DD4D93">
        <w:rPr>
          <w:rFonts w:ascii="Times New Roman" w:eastAsia="Times New Roman" w:hAnsi="Times New Roman" w:cs="Times New Roman"/>
          <w:color w:val="000000"/>
          <w:sz w:val="23"/>
          <w:szCs w:val="23"/>
          <w:lang w:val="lv-LV" w:eastAsia="lv-LV"/>
        </w:rPr>
        <w:t xml:space="preserve"> (turpmāk - Preces), atbilstoši Piegādāt</w:t>
      </w:r>
      <w:r w:rsidR="00DE5EBD">
        <w:rPr>
          <w:rFonts w:ascii="Times New Roman" w:eastAsia="Times New Roman" w:hAnsi="Times New Roman" w:cs="Times New Roman"/>
          <w:color w:val="000000"/>
          <w:sz w:val="23"/>
          <w:szCs w:val="23"/>
          <w:lang w:val="lv-LV" w:eastAsia="lv-LV"/>
        </w:rPr>
        <w:t>āja tehniskajam piedāvājumam (</w:t>
      </w:r>
      <w:r w:rsidRPr="00DD4D93">
        <w:rPr>
          <w:rFonts w:ascii="Times New Roman" w:eastAsia="Times New Roman" w:hAnsi="Times New Roman" w:cs="Times New Roman"/>
          <w:color w:val="000000"/>
          <w:sz w:val="23"/>
          <w:szCs w:val="23"/>
          <w:lang w:val="lv-LV" w:eastAsia="lv-LV"/>
        </w:rPr>
        <w:t>pielikum</w:t>
      </w:r>
      <w:r w:rsidR="00DE5EBD">
        <w:rPr>
          <w:rFonts w:ascii="Times New Roman" w:eastAsia="Times New Roman" w:hAnsi="Times New Roman" w:cs="Times New Roman"/>
          <w:color w:val="000000"/>
          <w:sz w:val="23"/>
          <w:szCs w:val="23"/>
          <w:lang w:val="lv-LV" w:eastAsia="lv-LV"/>
        </w:rPr>
        <w:t>s),  un Finanšu piedāvājumam (</w:t>
      </w:r>
      <w:r w:rsidRPr="00DD4D93">
        <w:rPr>
          <w:rFonts w:ascii="Times New Roman" w:eastAsia="Times New Roman" w:hAnsi="Times New Roman" w:cs="Times New Roman"/>
          <w:color w:val="000000"/>
          <w:sz w:val="23"/>
          <w:szCs w:val="23"/>
          <w:lang w:val="lv-LV" w:eastAsia="lv-LV"/>
        </w:rPr>
        <w:t>pielikums), kas ir šī Līguma neatņemamas sastāvdaļas.</w:t>
      </w:r>
    </w:p>
    <w:p w:rsidR="00DD4D93" w:rsidRPr="00DD4D93" w:rsidRDefault="00DD4D93" w:rsidP="00DD4D93">
      <w:pPr>
        <w:numPr>
          <w:ilvl w:val="0"/>
          <w:numId w:val="1"/>
        </w:numPr>
        <w:suppressAutoHyphens/>
        <w:spacing w:after="120" w:line="240" w:lineRule="auto"/>
        <w:ind w:left="357" w:right="68" w:hanging="357"/>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color w:val="000000"/>
          <w:sz w:val="23"/>
          <w:szCs w:val="23"/>
          <w:lang w:val="lv-LV" w:eastAsia="lv-LV"/>
        </w:rPr>
        <w:t xml:space="preserve">Piegādātājs apliecina, ka Preces ir viņa īpašums un atbilst pārtikas kvalitāti reglamentējošo normatīvo aktu prasībām. </w:t>
      </w:r>
      <w:r w:rsidRPr="00DD4D93">
        <w:rPr>
          <w:rFonts w:ascii="Times New Roman" w:eastAsia="Times New Roman" w:hAnsi="Times New Roman" w:cs="Times New Roman"/>
          <w:sz w:val="23"/>
          <w:szCs w:val="23"/>
          <w:lang w:val="lv-LV" w:eastAsia="ar-SA"/>
        </w:rPr>
        <w:t xml:space="preserve">Piegādātājs nodrošina, ka piegādājamo Preču derīguma termiņš ir vismaz </w:t>
      </w:r>
      <w:r w:rsidR="00D31B51" w:rsidRPr="00E77E15">
        <w:rPr>
          <w:rFonts w:ascii="Times New Roman" w:eastAsia="Times New Roman" w:hAnsi="Times New Roman" w:cs="Times New Roman"/>
          <w:sz w:val="23"/>
          <w:szCs w:val="23"/>
          <w:lang w:val="lv-LV" w:eastAsia="ar-SA"/>
        </w:rPr>
        <w:t xml:space="preserve">līdz </w:t>
      </w:r>
      <w:r w:rsidR="00D31B51" w:rsidRPr="00E77E15">
        <w:rPr>
          <w:rFonts w:ascii="Times New Roman" w:eastAsia="Times New Roman" w:hAnsi="Times New Roman" w:cs="Times New Roman"/>
          <w:b/>
          <w:sz w:val="23"/>
          <w:szCs w:val="23"/>
          <w:lang w:val="lv-LV" w:eastAsia="ar-SA"/>
        </w:rPr>
        <w:t>2018.gada 1.martam</w:t>
      </w:r>
      <w:r w:rsidRPr="00DD4D93">
        <w:rPr>
          <w:rFonts w:ascii="Times New Roman" w:eastAsia="Times New Roman" w:hAnsi="Times New Roman" w:cs="Times New Roman"/>
          <w:sz w:val="23"/>
          <w:szCs w:val="23"/>
          <w:lang w:val="lv-LV" w:eastAsia="ar-SA"/>
        </w:rPr>
        <w:t>.</w:t>
      </w:r>
    </w:p>
    <w:p w:rsidR="00DD4D93" w:rsidRPr="00DD4D93" w:rsidRDefault="00DD4D93" w:rsidP="00DD4D93">
      <w:pPr>
        <w:tabs>
          <w:tab w:val="num" w:pos="792"/>
        </w:tabs>
        <w:spacing w:before="240" w:after="0" w:line="240" w:lineRule="auto"/>
        <w:ind w:left="360"/>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II. Līguma summa un norēķinu kārtība</w:t>
      </w:r>
    </w:p>
    <w:p w:rsidR="00DD4D93" w:rsidRPr="00DD4D93" w:rsidRDefault="00DD4D93" w:rsidP="00DD4D93">
      <w:pPr>
        <w:numPr>
          <w:ilvl w:val="0"/>
          <w:numId w:val="1"/>
        </w:numPr>
        <w:suppressAutoHyphens/>
        <w:spacing w:after="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sz w:val="23"/>
          <w:szCs w:val="23"/>
          <w:lang w:val="lv-LV" w:eastAsia="ar-SA"/>
        </w:rPr>
        <w:t xml:space="preserve">Līguma summa ir </w:t>
      </w:r>
      <w:r w:rsidRPr="00DD4D93">
        <w:rPr>
          <w:rFonts w:ascii="Times New Roman" w:eastAsia="Times New Roman" w:hAnsi="Times New Roman" w:cs="Times New Roman"/>
          <w:b/>
          <w:sz w:val="23"/>
          <w:szCs w:val="23"/>
          <w:lang w:val="lv-LV" w:eastAsia="ar-SA"/>
        </w:rPr>
        <w:t xml:space="preserve">EUR </w:t>
      </w:r>
      <w:r w:rsidR="00D31B51" w:rsidRPr="00E77E15">
        <w:rPr>
          <w:rFonts w:ascii="Times New Roman" w:eastAsia="Times New Roman" w:hAnsi="Times New Roman" w:cs="Times New Roman"/>
          <w:b/>
          <w:sz w:val="23"/>
          <w:szCs w:val="23"/>
          <w:lang w:val="lv-LV" w:eastAsia="ar-SA"/>
        </w:rPr>
        <w:t>5401,75</w:t>
      </w:r>
      <w:r w:rsidRPr="00DD4D93">
        <w:rPr>
          <w:rFonts w:ascii="Times New Roman" w:eastAsia="Times New Roman" w:hAnsi="Times New Roman" w:cs="Times New Roman"/>
          <w:b/>
          <w:sz w:val="23"/>
          <w:szCs w:val="23"/>
          <w:lang w:val="lv-LV" w:eastAsia="ar-SA"/>
        </w:rPr>
        <w:t xml:space="preserve"> (</w:t>
      </w:r>
      <w:r w:rsidR="00D31B51" w:rsidRPr="00E77E15">
        <w:rPr>
          <w:rFonts w:ascii="Times New Roman" w:eastAsia="Times New Roman" w:hAnsi="Times New Roman" w:cs="Times New Roman"/>
          <w:b/>
          <w:sz w:val="23"/>
          <w:szCs w:val="23"/>
          <w:lang w:val="lv-LV" w:eastAsia="ar-SA"/>
        </w:rPr>
        <w:t xml:space="preserve">pieci tūkstoši četri simti viens </w:t>
      </w:r>
      <w:proofErr w:type="spellStart"/>
      <w:r w:rsidR="00D31B51" w:rsidRPr="00E77E15">
        <w:rPr>
          <w:rFonts w:ascii="Times New Roman" w:eastAsia="Times New Roman" w:hAnsi="Times New Roman" w:cs="Times New Roman"/>
          <w:b/>
          <w:sz w:val="23"/>
          <w:szCs w:val="23"/>
          <w:lang w:val="lv-LV" w:eastAsia="ar-SA"/>
        </w:rPr>
        <w:t>euro</w:t>
      </w:r>
      <w:proofErr w:type="spellEnd"/>
      <w:r w:rsidR="00D31B51" w:rsidRPr="00E77E15">
        <w:rPr>
          <w:rFonts w:ascii="Times New Roman" w:eastAsia="Times New Roman" w:hAnsi="Times New Roman" w:cs="Times New Roman"/>
          <w:b/>
          <w:sz w:val="23"/>
          <w:szCs w:val="23"/>
          <w:lang w:val="lv-LV" w:eastAsia="ar-SA"/>
        </w:rPr>
        <w:t xml:space="preserve"> un 75 centi</w:t>
      </w:r>
      <w:r w:rsidRPr="00DD4D93">
        <w:rPr>
          <w:rFonts w:ascii="Times New Roman" w:eastAsia="Times New Roman" w:hAnsi="Times New Roman" w:cs="Times New Roman"/>
          <w:b/>
          <w:sz w:val="23"/>
          <w:szCs w:val="23"/>
          <w:lang w:val="lv-LV" w:eastAsia="ar-SA"/>
        </w:rPr>
        <w:t>)</w:t>
      </w:r>
      <w:r w:rsidRPr="00DD4D93">
        <w:rPr>
          <w:rFonts w:ascii="Times New Roman" w:eastAsia="Times New Roman" w:hAnsi="Times New Roman" w:cs="Times New Roman"/>
          <w:sz w:val="23"/>
          <w:szCs w:val="23"/>
          <w:lang w:val="lv-LV" w:eastAsia="ar-SA"/>
        </w:rPr>
        <w:t xml:space="preserve">, pievienotās vērtības nodoklis (PVN 21%) sastāda EUR </w:t>
      </w:r>
      <w:r w:rsidR="00A3164B" w:rsidRPr="00E77E15">
        <w:rPr>
          <w:rFonts w:ascii="Times New Roman" w:eastAsia="Times New Roman" w:hAnsi="Times New Roman" w:cs="Times New Roman"/>
          <w:sz w:val="23"/>
          <w:szCs w:val="23"/>
          <w:lang w:val="lv-LV" w:eastAsia="ar-SA"/>
        </w:rPr>
        <w:t xml:space="preserve">1134,37, un </w:t>
      </w:r>
      <w:r w:rsidRPr="00DD4D93">
        <w:rPr>
          <w:rFonts w:ascii="Times New Roman" w:eastAsia="Times New Roman" w:hAnsi="Times New Roman" w:cs="Times New Roman"/>
          <w:sz w:val="23"/>
          <w:szCs w:val="23"/>
          <w:lang w:val="lv-LV" w:eastAsia="ar-SA"/>
        </w:rPr>
        <w:t xml:space="preserve">kopā ar PVN </w:t>
      </w:r>
      <w:r w:rsidRPr="00DD4D93">
        <w:rPr>
          <w:rFonts w:ascii="Times New Roman" w:eastAsia="Times New Roman" w:hAnsi="Times New Roman" w:cs="Times New Roman"/>
          <w:b/>
          <w:sz w:val="23"/>
          <w:szCs w:val="23"/>
          <w:lang w:val="lv-LV" w:eastAsia="ar-SA"/>
        </w:rPr>
        <w:t>EUR</w:t>
      </w:r>
      <w:r w:rsidR="00D31B51" w:rsidRPr="00E77E15">
        <w:rPr>
          <w:rFonts w:ascii="Times New Roman" w:eastAsia="Times New Roman" w:hAnsi="Times New Roman" w:cs="Times New Roman"/>
          <w:b/>
          <w:sz w:val="23"/>
          <w:szCs w:val="23"/>
          <w:lang w:val="lv-LV" w:eastAsia="ar-SA"/>
        </w:rPr>
        <w:t xml:space="preserve"> 6536,12 </w:t>
      </w:r>
      <w:r w:rsidRPr="00DD4D93">
        <w:rPr>
          <w:rFonts w:ascii="Times New Roman" w:eastAsia="Times New Roman" w:hAnsi="Times New Roman" w:cs="Times New Roman"/>
          <w:b/>
          <w:sz w:val="23"/>
          <w:szCs w:val="23"/>
          <w:lang w:val="lv-LV" w:eastAsia="ar-SA"/>
        </w:rPr>
        <w:t>(</w:t>
      </w:r>
      <w:r w:rsidR="00D31B51" w:rsidRPr="00E77E15">
        <w:rPr>
          <w:rFonts w:ascii="Times New Roman" w:eastAsia="Times New Roman" w:hAnsi="Times New Roman" w:cs="Times New Roman"/>
          <w:b/>
          <w:sz w:val="23"/>
          <w:szCs w:val="23"/>
          <w:lang w:val="lv-LV" w:eastAsia="ar-SA"/>
        </w:rPr>
        <w:t xml:space="preserve">seši tūkstoši pieci simti trīsdesmit seši </w:t>
      </w:r>
      <w:proofErr w:type="spellStart"/>
      <w:r w:rsidR="00D31B51" w:rsidRPr="00E77E15">
        <w:rPr>
          <w:rFonts w:ascii="Times New Roman" w:eastAsia="Times New Roman" w:hAnsi="Times New Roman" w:cs="Times New Roman"/>
          <w:b/>
          <w:sz w:val="23"/>
          <w:szCs w:val="23"/>
          <w:lang w:val="lv-LV" w:eastAsia="ar-SA"/>
        </w:rPr>
        <w:t>euro</w:t>
      </w:r>
      <w:proofErr w:type="spellEnd"/>
      <w:r w:rsidR="00853110">
        <w:rPr>
          <w:rFonts w:ascii="Times New Roman" w:eastAsia="Times New Roman" w:hAnsi="Times New Roman" w:cs="Times New Roman"/>
          <w:b/>
          <w:sz w:val="23"/>
          <w:szCs w:val="23"/>
          <w:lang w:val="lv-LV" w:eastAsia="ar-SA"/>
        </w:rPr>
        <w:t xml:space="preserve"> un </w:t>
      </w:r>
      <w:r w:rsidR="00D31B51" w:rsidRPr="00E77E15">
        <w:rPr>
          <w:rFonts w:ascii="Times New Roman" w:eastAsia="Times New Roman" w:hAnsi="Times New Roman" w:cs="Times New Roman"/>
          <w:b/>
          <w:sz w:val="23"/>
          <w:szCs w:val="23"/>
          <w:lang w:val="lv-LV" w:eastAsia="ar-SA"/>
        </w:rPr>
        <w:t xml:space="preserve"> 12 centi</w:t>
      </w:r>
      <w:r w:rsidRPr="00DD4D93">
        <w:rPr>
          <w:rFonts w:ascii="Times New Roman" w:eastAsia="Times New Roman" w:hAnsi="Times New Roman" w:cs="Times New Roman"/>
          <w:b/>
          <w:sz w:val="23"/>
          <w:szCs w:val="23"/>
          <w:lang w:val="lv-LV" w:eastAsia="ar-SA"/>
        </w:rPr>
        <w:t>).</w:t>
      </w:r>
    </w:p>
    <w:p w:rsidR="00DD4D93" w:rsidRPr="00DD4D93" w:rsidRDefault="00DD4D93" w:rsidP="00DD4D93">
      <w:pPr>
        <w:numPr>
          <w:ilvl w:val="0"/>
          <w:numId w:val="1"/>
        </w:numPr>
        <w:suppressAutoHyphens/>
        <w:spacing w:after="12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bCs/>
          <w:sz w:val="23"/>
          <w:szCs w:val="23"/>
          <w:lang w:val="lv-LV" w:eastAsia="ar-SA"/>
        </w:rPr>
        <w:t xml:space="preserve">Pasūtītājs veic līguma summas samaksu </w:t>
      </w:r>
      <w:r w:rsidRPr="00DD4D93">
        <w:rPr>
          <w:rFonts w:ascii="Times New Roman" w:eastAsia="Times New Roman" w:hAnsi="Times New Roman" w:cs="Times New Roman"/>
          <w:b/>
          <w:bCs/>
          <w:sz w:val="23"/>
          <w:szCs w:val="23"/>
          <w:lang w:val="lv-LV" w:eastAsia="ar-SA"/>
        </w:rPr>
        <w:t>20 (divdesmit) dienu laikā</w:t>
      </w:r>
      <w:r w:rsidRPr="00DD4D93">
        <w:rPr>
          <w:rFonts w:ascii="Times New Roman" w:eastAsia="Times New Roman" w:hAnsi="Times New Roman" w:cs="Times New Roman"/>
          <w:bCs/>
          <w:sz w:val="23"/>
          <w:szCs w:val="23"/>
          <w:lang w:val="lv-LV" w:eastAsia="ar-SA"/>
        </w:rPr>
        <w:t xml:space="preserve"> no kvalitatīvi izpildīta Līguma preču nodošanas – pieņemšanas akta parakstīšanas. Maksājums tiek izpildīts pamatojoties uz Piegādātāja izsniegtu rēķinu. Priekšapmaksa nav paredzēta.</w:t>
      </w:r>
    </w:p>
    <w:p w:rsidR="00DD4D93" w:rsidRPr="00DD4D93" w:rsidRDefault="00DD4D93" w:rsidP="00DD4D93">
      <w:pPr>
        <w:numPr>
          <w:ilvl w:val="0"/>
          <w:numId w:val="1"/>
        </w:numPr>
        <w:tabs>
          <w:tab w:val="num" w:pos="792"/>
        </w:tabs>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Samaksu Pasūtītājs veic, pārskaitot līgumcenu Piegādātāja rēķinā norādītajā bankas norēķinu kontā. Par samaksas dienu uzskatāma diena, kurā Pasūtītājs veicis bankas pārskaitījumu.</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sagatavojot rēķinu, iekļauj tajā informāciju ar Pasūtījuma pilnu nosaukumu un numuru, kā arī Līguma numuru un noslēgšanas datumu. Ja Piegādātājs nav iekļāvis šajā Līguma punktā noteikto informāciju rēķinā, Pasūtītājs ir tiesības prasīt Piegādātājam veikt atbilstošas korekcijas rēķinā.</w:t>
      </w:r>
    </w:p>
    <w:p w:rsidR="00DD4D93" w:rsidRPr="00DD4D93" w:rsidRDefault="00DD4D93" w:rsidP="00DD4D93">
      <w:pPr>
        <w:tabs>
          <w:tab w:val="num" w:pos="792"/>
        </w:tabs>
        <w:spacing w:before="240" w:after="0" w:line="240" w:lineRule="auto"/>
        <w:ind w:left="425"/>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III. Līguma izpildes kārtība</w:t>
      </w:r>
    </w:p>
    <w:p w:rsidR="00DD4D93" w:rsidRPr="00DD4D93" w:rsidRDefault="00DD4D93" w:rsidP="00DD4D93">
      <w:pPr>
        <w:numPr>
          <w:ilvl w:val="0"/>
          <w:numId w:val="1"/>
        </w:numPr>
        <w:tabs>
          <w:tab w:val="num" w:pos="792"/>
        </w:tabs>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Piegādātājs </w:t>
      </w:r>
      <w:r w:rsidR="00A3164B" w:rsidRPr="00E77E15">
        <w:rPr>
          <w:rFonts w:ascii="Times New Roman" w:eastAsia="Times New Roman" w:hAnsi="Times New Roman" w:cs="Times New Roman"/>
          <w:b/>
          <w:i/>
          <w:sz w:val="23"/>
          <w:szCs w:val="23"/>
          <w:lang w:val="lv-LV" w:eastAsia="ar-SA"/>
        </w:rPr>
        <w:t>10</w:t>
      </w:r>
      <w:r w:rsidRPr="00DD4D93">
        <w:rPr>
          <w:rFonts w:ascii="Times New Roman" w:eastAsia="Times New Roman" w:hAnsi="Times New Roman" w:cs="Times New Roman"/>
          <w:b/>
          <w:i/>
          <w:sz w:val="23"/>
          <w:szCs w:val="23"/>
          <w:lang w:val="lv-LV" w:eastAsia="ar-SA"/>
        </w:rPr>
        <w:t xml:space="preserve"> ( </w:t>
      </w:r>
      <w:r w:rsidR="00A3164B" w:rsidRPr="00E77E15">
        <w:rPr>
          <w:rFonts w:ascii="Times New Roman" w:eastAsia="Times New Roman" w:hAnsi="Times New Roman" w:cs="Times New Roman"/>
          <w:b/>
          <w:i/>
          <w:sz w:val="23"/>
          <w:szCs w:val="23"/>
          <w:lang w:val="lv-LV" w:eastAsia="ar-SA"/>
        </w:rPr>
        <w:t>desmit</w:t>
      </w:r>
      <w:r w:rsidRPr="00DD4D93">
        <w:rPr>
          <w:rFonts w:ascii="Times New Roman" w:eastAsia="Times New Roman" w:hAnsi="Times New Roman" w:cs="Times New Roman"/>
          <w:b/>
          <w:i/>
          <w:sz w:val="23"/>
          <w:szCs w:val="23"/>
          <w:lang w:val="lv-LV" w:eastAsia="ar-SA"/>
        </w:rPr>
        <w:t xml:space="preserve"> ) </w:t>
      </w:r>
      <w:r w:rsidR="00A3164B" w:rsidRPr="00E77E15">
        <w:rPr>
          <w:rFonts w:ascii="Times New Roman" w:eastAsia="Times New Roman" w:hAnsi="Times New Roman" w:cs="Times New Roman"/>
          <w:b/>
          <w:i/>
          <w:sz w:val="23"/>
          <w:szCs w:val="23"/>
          <w:lang w:val="lv-LV" w:eastAsia="ar-SA"/>
        </w:rPr>
        <w:t xml:space="preserve">kalendāro </w:t>
      </w:r>
      <w:r w:rsidRPr="00DD4D93">
        <w:rPr>
          <w:rFonts w:ascii="Times New Roman" w:eastAsia="Times New Roman" w:hAnsi="Times New Roman" w:cs="Times New Roman"/>
          <w:b/>
          <w:i/>
          <w:sz w:val="23"/>
          <w:szCs w:val="23"/>
          <w:lang w:val="lv-LV" w:eastAsia="ar-SA"/>
        </w:rPr>
        <w:t>dienu laikā</w:t>
      </w:r>
      <w:r w:rsidRPr="00DD4D93">
        <w:rPr>
          <w:rFonts w:ascii="Times New Roman" w:eastAsia="Times New Roman" w:hAnsi="Times New Roman" w:cs="Times New Roman"/>
          <w:i/>
          <w:sz w:val="23"/>
          <w:szCs w:val="23"/>
          <w:lang w:val="lv-LV" w:eastAsia="ar-SA"/>
        </w:rPr>
        <w:t xml:space="preserve"> </w:t>
      </w:r>
      <w:r w:rsidRPr="00DD4D93">
        <w:rPr>
          <w:rFonts w:ascii="Times New Roman" w:eastAsia="Times New Roman" w:hAnsi="Times New Roman" w:cs="Times New Roman"/>
          <w:sz w:val="23"/>
          <w:szCs w:val="23"/>
          <w:lang w:val="lv-LV" w:eastAsia="ar-SA"/>
        </w:rPr>
        <w:t>no līguma spēkā stāšanās dienas iesaiņo un piegādā</w:t>
      </w:r>
      <w:r w:rsidRPr="00DD4D93">
        <w:rPr>
          <w:rFonts w:ascii="Times New Roman" w:eastAsia="Times New Roman" w:hAnsi="Times New Roman" w:cs="Times New Roman"/>
          <w:i/>
          <w:sz w:val="23"/>
          <w:szCs w:val="23"/>
          <w:lang w:val="lv-LV" w:eastAsia="ar-SA"/>
        </w:rPr>
        <w:t xml:space="preserve"> </w:t>
      </w:r>
      <w:r w:rsidRPr="00DD4D93">
        <w:rPr>
          <w:rFonts w:ascii="Times New Roman" w:eastAsia="Times New Roman" w:hAnsi="Times New Roman" w:cs="Times New Roman"/>
          <w:sz w:val="23"/>
          <w:szCs w:val="23"/>
          <w:lang w:val="lv-LV" w:eastAsia="ar-SA"/>
        </w:rPr>
        <w:t xml:space="preserve">Preces Pasūtītājam pēc adresēm: </w:t>
      </w:r>
      <w:r w:rsidR="00A3164B" w:rsidRPr="00E77E15">
        <w:rPr>
          <w:rFonts w:ascii="Times New Roman" w:hAnsi="Times New Roman" w:cs="Times New Roman"/>
          <w:color w:val="000000"/>
          <w:sz w:val="23"/>
          <w:szCs w:val="23"/>
          <w:lang w:val="lv-LV"/>
        </w:rPr>
        <w:t xml:space="preserve">Liepājas ielā 4 (Sociālās aprūpes un rehabilitācijas dienas centrs) un Šaurā ielā 28 (Sociālā māja), </w:t>
      </w:r>
      <w:r w:rsidRPr="00DD4D93">
        <w:rPr>
          <w:rFonts w:ascii="Times New Roman" w:eastAsia="Times New Roman" w:hAnsi="Times New Roman" w:cs="Times New Roman"/>
          <w:color w:val="000000"/>
          <w:sz w:val="23"/>
          <w:szCs w:val="23"/>
          <w:lang w:val="lv-LV"/>
        </w:rPr>
        <w:t xml:space="preserve">saskaņojot piegādes laikus </w:t>
      </w:r>
      <w:r w:rsidR="00A3164B" w:rsidRPr="00E77E15">
        <w:rPr>
          <w:rFonts w:ascii="Times New Roman" w:eastAsia="Times New Roman" w:hAnsi="Times New Roman" w:cs="Times New Roman"/>
          <w:color w:val="000000"/>
          <w:sz w:val="23"/>
          <w:szCs w:val="23"/>
          <w:lang w:val="lv-LV"/>
        </w:rPr>
        <w:t xml:space="preserve">un piegādes komplektāciju </w:t>
      </w:r>
      <w:r w:rsidRPr="00DD4D93">
        <w:rPr>
          <w:rFonts w:ascii="Times New Roman" w:eastAsia="Times New Roman" w:hAnsi="Times New Roman" w:cs="Times New Roman"/>
          <w:color w:val="000000"/>
          <w:sz w:val="23"/>
          <w:szCs w:val="23"/>
          <w:lang w:val="lv-LV"/>
        </w:rPr>
        <w:t>ar atbildīgajām personām.</w:t>
      </w:r>
    </w:p>
    <w:p w:rsidR="00DD4D93" w:rsidRPr="00DD4D93" w:rsidRDefault="00DD4D93" w:rsidP="00DD4D93">
      <w:pPr>
        <w:numPr>
          <w:ilvl w:val="0"/>
          <w:numId w:val="1"/>
        </w:numPr>
        <w:tabs>
          <w:tab w:val="num" w:pos="792"/>
        </w:tabs>
        <w:suppressAutoHyphens/>
        <w:spacing w:after="6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Pēc Līguma izpildes, Piegādātājs iesniedz Pasūtītājam</w:t>
      </w:r>
      <w:r w:rsidRPr="00DD4D93">
        <w:rPr>
          <w:rFonts w:ascii="Times New Roman" w:eastAsia="Times New Roman" w:hAnsi="Times New Roman" w:cs="Times New Roman"/>
          <w:b/>
          <w:sz w:val="23"/>
          <w:szCs w:val="23"/>
          <w:lang w:val="lv-LV" w:eastAsia="ar-SA"/>
        </w:rPr>
        <w:t xml:space="preserve"> </w:t>
      </w:r>
      <w:r w:rsidRPr="00DD4D93">
        <w:rPr>
          <w:rFonts w:ascii="Times New Roman" w:eastAsia="Times New Roman" w:hAnsi="Times New Roman" w:cs="Times New Roman"/>
          <w:sz w:val="23"/>
          <w:szCs w:val="23"/>
          <w:lang w:val="lv-LV" w:eastAsia="ar-SA"/>
        </w:rPr>
        <w:t>parakstītu preču nodošanas – pieņemšanas aktu un apmaksas dokumentus.</w:t>
      </w:r>
    </w:p>
    <w:p w:rsidR="00DD4D93" w:rsidRPr="00DD4D93" w:rsidRDefault="00DD4D93" w:rsidP="00DD4D93">
      <w:pPr>
        <w:numPr>
          <w:ilvl w:val="0"/>
          <w:numId w:val="1"/>
        </w:numPr>
        <w:tabs>
          <w:tab w:val="num" w:pos="792"/>
        </w:tabs>
        <w:suppressAutoHyphens/>
        <w:spacing w:after="6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aps/>
          <w:sz w:val="23"/>
          <w:szCs w:val="23"/>
          <w:lang w:val="lv-LV" w:eastAsia="ar-SA"/>
        </w:rPr>
        <w:t>p</w:t>
      </w:r>
      <w:r w:rsidRPr="00DD4D93">
        <w:rPr>
          <w:rFonts w:ascii="Times New Roman" w:eastAsia="Times New Roman" w:hAnsi="Times New Roman" w:cs="Times New Roman"/>
          <w:sz w:val="23"/>
          <w:szCs w:val="23"/>
          <w:lang w:val="lv-LV" w:eastAsia="ar-SA"/>
        </w:rPr>
        <w:t xml:space="preserve">asūtītājs piecu darba dienu laikā pēc preču nodošanas – pieņemšanas akta saņemšanas pārbauda piegādāto preču atbilstību Līguma noteikumiem un pieņem preces, parakstot preču nodošanas-pieņemšanas aktu, vai iesniedz Piegādātājam motivētu atteikumu pieņemt preces.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lastRenderedPageBreak/>
        <w:t xml:space="preserve">Pasūtītāja motivēta atteikuma gadījumā, Piegādātājs ar saviem spēkiem un par saviem līdzekļiem novērš trūkumus, ja tie radušies Piegādātāja vainas dēļ, veic preču nomaiņu, ja tā neatbilst Līguma specifikācijai, vai tām ir neatbilstoša kvalitāte. Pēc trūkumu novēršanas Piegādātājs atkārtoti iesniedz Pasūtītājam preču nodošanas – pieņemšanas aktu. Pasūtītājs atkārtotu preču pieņemšanu veic Līguma 15.punktā minētajā kārtībā.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Pasūtījuma izpildes diena ir diena, kad Puses ir parakstījušas preču pieņemšanas – nodošanas aktu.</w:t>
      </w:r>
    </w:p>
    <w:p w:rsidR="00DD4D93" w:rsidRPr="00DD4D93" w:rsidRDefault="00DD4D93" w:rsidP="00DD4D93">
      <w:pPr>
        <w:numPr>
          <w:ilvl w:val="0"/>
          <w:numId w:val="1"/>
        </w:numPr>
        <w:suppressAutoHyphens/>
        <w:spacing w:after="120" w:line="240" w:lineRule="auto"/>
        <w:ind w:right="68"/>
        <w:jc w:val="both"/>
        <w:rPr>
          <w:rFonts w:ascii="Times New Roman" w:eastAsia="Times New Roman" w:hAnsi="Times New Roman" w:cs="Times New Roman"/>
          <w:color w:val="000000"/>
          <w:sz w:val="23"/>
          <w:szCs w:val="23"/>
          <w:lang w:val="lv-LV" w:eastAsia="lv-LV"/>
        </w:rPr>
      </w:pPr>
      <w:r w:rsidRPr="00DD4D93">
        <w:rPr>
          <w:rFonts w:ascii="Times New Roman" w:eastAsia="Times New Roman" w:hAnsi="Times New Roman" w:cs="Times New Roman"/>
          <w:bCs/>
          <w:sz w:val="23"/>
          <w:szCs w:val="23"/>
          <w:lang w:val="lv-LV"/>
        </w:rPr>
        <w:t>Īpašuma tiesības uz nopirktajām Precēm pāriet Pasūtītājam ar brīdi, kad tās ir nodotas ar pieņemšanas – nodošanas aktu. Piegādātājs saglabā tiesības prasīt pirkuma maksas samaksu.</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Atbildība par preču bojāeju pāriet Pasūtītajam ar brīdi, kad preces ir piegādātas un nodotas Pasūtītājam.</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olor w:val="000000"/>
          <w:sz w:val="23"/>
          <w:szCs w:val="23"/>
          <w:lang w:val="lv-LV" w:eastAsia="lv-LV"/>
        </w:rPr>
        <w:t>Par preces trūkumiem Piegādātājs ir atbildīgs saskaņā ar Civillikumu.</w:t>
      </w:r>
    </w:p>
    <w:p w:rsidR="00DD4D93" w:rsidRPr="00DD4D93" w:rsidRDefault="00DD4D93" w:rsidP="00DD4D93">
      <w:pPr>
        <w:tabs>
          <w:tab w:val="num" w:pos="0"/>
        </w:tabs>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IV. Pušu atbildība un sankcijas</w:t>
      </w:r>
    </w:p>
    <w:p w:rsidR="00DD4D93" w:rsidRPr="00DD4D93" w:rsidRDefault="00DD4D93" w:rsidP="00DD4D93">
      <w:pPr>
        <w:numPr>
          <w:ilvl w:val="0"/>
          <w:numId w:val="1"/>
        </w:numPr>
        <w:tabs>
          <w:tab w:val="num" w:pos="792"/>
        </w:tabs>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Piegādātājs nokavējis Līguma 13.punktā noteikto preču piegādes termiņu, Pasūtītājam ir tiesības pieprasīt Piegādātājam līgumsodu </w:t>
      </w:r>
      <w:r w:rsidRPr="00DD4D93">
        <w:rPr>
          <w:rFonts w:ascii="Times New Roman" w:eastAsia="Times New Roman" w:hAnsi="Times New Roman" w:cs="Times New Roman"/>
          <w:b/>
          <w:sz w:val="23"/>
          <w:szCs w:val="23"/>
          <w:lang w:val="lv-LV" w:eastAsia="ar-SA"/>
        </w:rPr>
        <w:t>0,2 % (nulle komats divu procentu)</w:t>
      </w:r>
      <w:r w:rsidRPr="00DD4D93">
        <w:rPr>
          <w:rFonts w:ascii="Times New Roman" w:eastAsia="Times New Roman" w:hAnsi="Times New Roman" w:cs="Times New Roman"/>
          <w:sz w:val="23"/>
          <w:szCs w:val="23"/>
          <w:lang w:val="lv-LV" w:eastAsia="ar-SA"/>
        </w:rPr>
        <w:t xml:space="preserve"> apmērā par katru turpmāk nokavēto dienu no kopējās līgumcenas, bet ne vairāk kā 10% (desmit procentus) no kopējās līgumcenas.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Pasūtītājs aprēķinājis Līguma 21.punktā noteikto līgumsodu, Pasūtītājam ir tiesības ieturēt līgumsodu no Piegādātājam maksājamās summas, rakstiski paziņojot par to Piegādātājam. </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Pasūtītājs nokavējis Līguma 4.punktā noteikto maksājumu termiņu, Piegādātājam ir tiesības pieprasīt Pasūtītājam samaksāt nokavējuma procentus </w:t>
      </w:r>
      <w:r w:rsidRPr="00DD4D93">
        <w:rPr>
          <w:rFonts w:ascii="Times New Roman" w:eastAsia="Times New Roman" w:hAnsi="Times New Roman" w:cs="Times New Roman"/>
          <w:b/>
          <w:sz w:val="23"/>
          <w:szCs w:val="23"/>
          <w:lang w:val="lv-LV" w:eastAsia="ar-SA"/>
        </w:rPr>
        <w:t>0,2% (nulle komats divu procentu)</w:t>
      </w:r>
      <w:r w:rsidRPr="00DD4D93">
        <w:rPr>
          <w:rFonts w:ascii="Times New Roman" w:eastAsia="Times New Roman" w:hAnsi="Times New Roman" w:cs="Times New Roman"/>
          <w:sz w:val="23"/>
          <w:szCs w:val="23"/>
          <w:lang w:val="lv-LV" w:eastAsia="ar-SA"/>
        </w:rPr>
        <w:t xml:space="preserve"> apmērā no nokavētā maksājuma summas par katru nokavēto dienu, bet ne vairāk kā 10% (desmit procentus) no kavētā maksājuma summas.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color w:val="000000"/>
          <w:sz w:val="23"/>
          <w:szCs w:val="23"/>
          <w:lang w:val="lv-LV" w:eastAsia="ar-SA"/>
        </w:rPr>
        <w:t>Puses ir atbildīgas par Līgumā noteikto saistību neizpildi, kā arī par zaudējumiem, ko tās Līguma izpildes gaitā savas vainas dēļ radījušas otrai Pusei.</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Līgumsoda samaksa neatbrīvo </w:t>
      </w:r>
      <w:r w:rsidRPr="00DD4D93">
        <w:rPr>
          <w:rFonts w:ascii="Times New Roman" w:eastAsia="Times New Roman" w:hAnsi="Times New Roman" w:cs="Times New Roman"/>
          <w:color w:val="000000"/>
          <w:sz w:val="23"/>
          <w:szCs w:val="23"/>
          <w:lang w:val="lv-LV" w:eastAsia="ar-SA"/>
        </w:rPr>
        <w:t>Puses</w:t>
      </w:r>
      <w:r w:rsidRPr="00DD4D93">
        <w:rPr>
          <w:rFonts w:ascii="Times New Roman" w:eastAsia="Times New Roman" w:hAnsi="Times New Roman" w:cs="Times New Roman"/>
          <w:sz w:val="23"/>
          <w:szCs w:val="23"/>
          <w:lang w:val="lv-LV" w:eastAsia="ar-SA"/>
        </w:rPr>
        <w:t xml:space="preserve"> no Līguma izpildes pienākuma, tai skaitā neatbrīvo Piegādātāju no pienākuma novērst preču neatbilstības un nepilnības.</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Ja Piegādātājs lauž līgumu pirms termiņa, tas 10 (desmit) darba dienu laikā no dienas, kad līgums lauzts, maksā Pasūtītājam līgumsodu  10% (desmit procentu) apmērā no līguma kopējās summas.  </w:t>
      </w:r>
    </w:p>
    <w:p w:rsidR="00DD4D93" w:rsidRPr="00DD4D93" w:rsidRDefault="00DD4D93" w:rsidP="00DD4D93">
      <w:pPr>
        <w:tabs>
          <w:tab w:val="num" w:pos="0"/>
        </w:tabs>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 Līguma darbības termiņš un izbeigšanas kārtība</w:t>
      </w:r>
    </w:p>
    <w:p w:rsidR="00DD4D93" w:rsidRPr="00DD4D93" w:rsidRDefault="00DD4D93" w:rsidP="00DD4D93">
      <w:pPr>
        <w:numPr>
          <w:ilvl w:val="0"/>
          <w:numId w:val="1"/>
        </w:numPr>
        <w:tabs>
          <w:tab w:val="num" w:pos="792"/>
        </w:tabs>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stājas spēkā tā parakstīšanas dienā un darbojas līdz Līguma saistību pilnīgai izpildei.</w:t>
      </w:r>
    </w:p>
    <w:p w:rsidR="00DD4D93" w:rsidRPr="00DD4D93" w:rsidRDefault="00DD4D93" w:rsidP="00DD4D93">
      <w:pPr>
        <w:numPr>
          <w:ilvl w:val="0"/>
          <w:numId w:val="1"/>
        </w:numPr>
        <w:tabs>
          <w:tab w:val="num" w:pos="792"/>
        </w:tabs>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Līgums var tikt grozīts vai pārtraukts tikai pēc Pušu savstarpējās vienošanās, kas noformēta </w:t>
      </w:r>
      <w:proofErr w:type="spellStart"/>
      <w:r w:rsidRPr="00DD4D93">
        <w:rPr>
          <w:rFonts w:ascii="Times New Roman" w:eastAsia="Times New Roman" w:hAnsi="Times New Roman" w:cs="Times New Roman"/>
          <w:sz w:val="23"/>
          <w:szCs w:val="23"/>
          <w:lang w:val="lv-LV" w:eastAsia="ar-SA"/>
        </w:rPr>
        <w:t>rakstveidā</w:t>
      </w:r>
      <w:proofErr w:type="spellEnd"/>
      <w:r w:rsidRPr="00DD4D93">
        <w:rPr>
          <w:rFonts w:ascii="Times New Roman" w:eastAsia="Times New Roman" w:hAnsi="Times New Roman" w:cs="Times New Roman"/>
          <w:sz w:val="23"/>
          <w:szCs w:val="23"/>
          <w:lang w:val="lv-LV" w:eastAsia="ar-SA"/>
        </w:rPr>
        <w:t>. Ir pieļaujami tikai nebūtiski līguma grozījumi.</w:t>
      </w:r>
    </w:p>
    <w:p w:rsidR="00DD4D93" w:rsidRPr="00DD4D93" w:rsidRDefault="00DD4D93" w:rsidP="00DD4D93">
      <w:pPr>
        <w:numPr>
          <w:ilvl w:val="0"/>
          <w:numId w:val="1"/>
        </w:numPr>
        <w:tabs>
          <w:tab w:val="num" w:pos="792"/>
        </w:tabs>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Pasūtītājs ir tiesīgs nekavējoties vienpusēji atkāpties no Līguma izpildes bez jebkādu zaudējumu atlīdzināšanas Piegādātājam, par Līguma izbeigšanu rakstiski paziņojot Piegādātājam, ja:</w:t>
      </w:r>
    </w:p>
    <w:p w:rsidR="00DD4D93" w:rsidRPr="00DD4D93" w:rsidRDefault="00DD4D93" w:rsidP="00DD4D93">
      <w:pPr>
        <w:numPr>
          <w:ilvl w:val="1"/>
          <w:numId w:val="1"/>
        </w:numPr>
        <w:suppressAutoHyphens/>
        <w:spacing w:after="120" w:line="240" w:lineRule="auto"/>
        <w:ind w:left="993" w:hanging="56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atzīts par maksātnespējīgu, tiek likvidēts, tā darbība ir apturēta vai pārtraukta;</w:t>
      </w:r>
    </w:p>
    <w:p w:rsidR="00DD4D93" w:rsidRPr="00DD4D93" w:rsidRDefault="00DD4D93" w:rsidP="00DD4D93">
      <w:pPr>
        <w:numPr>
          <w:ilvl w:val="1"/>
          <w:numId w:val="1"/>
        </w:numPr>
        <w:suppressAutoHyphens/>
        <w:spacing w:after="120" w:line="240" w:lineRule="auto"/>
        <w:ind w:left="993" w:hanging="56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Piegādātājs kavē Līguma izpildi vairāk par divām nedēļām.</w:t>
      </w:r>
    </w:p>
    <w:p w:rsidR="00DD4D93" w:rsidRPr="00DD4D93" w:rsidRDefault="00DD4D93" w:rsidP="00DD4D93">
      <w:pPr>
        <w:numPr>
          <w:ilvl w:val="0"/>
          <w:numId w:val="1"/>
        </w:numPr>
        <w:suppressAutoHyphens/>
        <w:spacing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Pusēm ir tiesības, rakstiski savstarpēji vienojoties, papildināt vai grozīt līguma noteikumus, tikai Publisko iepirkumu likuma 61.pantā noteiktajos gadījumos. Jebkuras līguma izmaiņas vai papildinājumi tiek noformēti vienošanās veidā un pēc tā parakstīšanas kļūst par šī līguma neatņemamām sastāvdaļām.</w:t>
      </w:r>
    </w:p>
    <w:p w:rsidR="00DD4D93" w:rsidRPr="00DD4D93" w:rsidRDefault="00DD4D93" w:rsidP="00DD4D93">
      <w:pPr>
        <w:spacing w:before="240" w:after="0" w:line="240" w:lineRule="auto"/>
        <w:jc w:val="center"/>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b/>
          <w:sz w:val="23"/>
          <w:szCs w:val="23"/>
          <w:lang w:val="lv-LV" w:eastAsia="ar-SA"/>
        </w:rPr>
        <w:lastRenderedPageBreak/>
        <w:t>VI. Nepārvarama vara</w:t>
      </w:r>
    </w:p>
    <w:p w:rsidR="00DD4D93" w:rsidRPr="00DD4D93" w:rsidRDefault="00DD4D93" w:rsidP="00DD4D93">
      <w:pPr>
        <w:numPr>
          <w:ilvl w:val="0"/>
          <w:numId w:val="1"/>
        </w:numPr>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Puses tiek atbrīvotas no atbildības par Līguma nepildīšanu, ja tā rodas pēc Līguma noslēgšanas nepārvaramas varas vai ārkārtēju apstākļu ietekmes rezultātā, kurus attiecīgā no Pusēm vai Puses kopā nevarēja ne paredzēt, ne novērst, ne ietekmēt, un, par kuru rašanos nenes atbildību, tas ir, stihiskas nelaimes, valsts varas, pārvaldes un pašvaldību pieņemtie ārējie normatīvie akti, kas tieši ietekmē Līguma izpildi.</w:t>
      </w:r>
    </w:p>
    <w:p w:rsidR="00DD4D93" w:rsidRPr="00DD4D93" w:rsidRDefault="00DD4D93" w:rsidP="00DD4D93">
      <w:pPr>
        <w:numPr>
          <w:ilvl w:val="0"/>
          <w:numId w:val="1"/>
        </w:num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Katra no Pusēm, kuru Līguma ietvaros ietekmē nepārvaramas varas apstākļi, nekavējoties par to informē otru Pusi.</w:t>
      </w:r>
    </w:p>
    <w:p w:rsidR="00DD4D93" w:rsidRPr="00DD4D93" w:rsidRDefault="00DD4D93" w:rsidP="00DD4D93">
      <w:pPr>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VII. Noslēguma jautājumi</w:t>
      </w:r>
    </w:p>
    <w:p w:rsidR="00DD4D93" w:rsidRPr="00DD4D93" w:rsidRDefault="00DD4D93" w:rsidP="00DD4D93">
      <w:pPr>
        <w:numPr>
          <w:ilvl w:val="0"/>
          <w:numId w:val="1"/>
        </w:numPr>
        <w:suppressAutoHyphens/>
        <w:spacing w:after="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Visi strīdi, kas rodas Līguma sakarā, vispirms tiek risināti savstarpējās sarunās. Ja sarunu gaitā vienošanās vai izlīgums nav panākts, strīds tiek izšķirts tiesā Latvijas Republikas normatīvajos aktos noteiktajā kārtībā.</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pilnībā apliecina Pušu savstarpējo vienošanos. Nekādi mutiski papildinājumi netiks uzskatīti par Pusēm saistošiem Līguma noteikumiem. Jebkuri grozījumi Līguma noteikumos stājas spēkā tikai tad, kad tie ir noformēti rakstiski un tos ir parakstījusi katra no Pusēm.</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Savstarpējās Pušu attiecības, kas netika paredzētas parakstot Līgumu, ir regulējamas saskaņā ar Latvijas Republikā spēkā esošiem normatīviem aktiem un vispārpieņemtiem tiesību principiem.</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Vis</w:t>
      </w:r>
      <w:r w:rsidRPr="00DD4D93">
        <w:rPr>
          <w:rFonts w:ascii="Times New Roman" w:eastAsia="Times New Roman" w:hAnsi="Times New Roman" w:cs="Times New Roman"/>
          <w:color w:val="000000"/>
          <w:sz w:val="23"/>
          <w:szCs w:val="23"/>
          <w:lang w:val="lv-LV" w:eastAsia="ar-SA"/>
        </w:rPr>
        <w:t>i paziņojumi Līguma sakarā izdarāmi uz Līgumā norādītajām adresēm, un visos paziņojumos (</w:t>
      </w:r>
      <w:r w:rsidRPr="00DD4D93">
        <w:rPr>
          <w:rFonts w:ascii="Times New Roman" w:eastAsia="Times New Roman" w:hAnsi="Times New Roman" w:cs="Times New Roman"/>
          <w:sz w:val="23"/>
          <w:szCs w:val="23"/>
          <w:lang w:val="lv-LV" w:eastAsia="ar-SA"/>
        </w:rPr>
        <w:t>sarakstē, apmaksas dokumentos u.c. dokumentos) Pusēm jānorāda Līguma datums un nosaukums.</w:t>
      </w:r>
    </w:p>
    <w:p w:rsidR="00DD4D93" w:rsidRPr="00DD4D93" w:rsidRDefault="00DD4D93" w:rsidP="00DD4D93">
      <w:pPr>
        <w:numPr>
          <w:ilvl w:val="0"/>
          <w:numId w:val="1"/>
        </w:numPr>
        <w:suppressAutoHyphens/>
        <w:spacing w:after="120" w:line="240" w:lineRule="auto"/>
        <w:ind w:left="357" w:hanging="357"/>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Līgums sastādīts uz ___ lapām, parakstīts divos identiskos eksemplāros, kuriem ir vienāds juridiskais spēks un no kuriem viens glabājas pie pasūtītāja un otrs – pie Piegādātāja.</w:t>
      </w:r>
    </w:p>
    <w:p w:rsidR="00DD4D93" w:rsidRPr="00DD4D93" w:rsidRDefault="00DD4D93" w:rsidP="00DD4D93">
      <w:pPr>
        <w:spacing w:before="240" w:after="0" w:line="240" w:lineRule="auto"/>
        <w:jc w:val="center"/>
        <w:rPr>
          <w:rFonts w:ascii="Times New Roman" w:eastAsia="Times New Roman" w:hAnsi="Times New Roman" w:cs="Times New Roman"/>
          <w:b/>
          <w:sz w:val="23"/>
          <w:szCs w:val="23"/>
          <w:lang w:val="lv-LV" w:eastAsia="ar-SA"/>
        </w:rPr>
      </w:pPr>
      <w:r w:rsidRPr="00DD4D93">
        <w:rPr>
          <w:rFonts w:ascii="Times New Roman" w:eastAsia="Times New Roman" w:hAnsi="Times New Roman" w:cs="Times New Roman"/>
          <w:b/>
          <w:sz w:val="23"/>
          <w:szCs w:val="23"/>
          <w:lang w:val="lv-LV" w:eastAsia="ar-SA"/>
        </w:rPr>
        <w:t>VIII. Pušu atbildīgās personas</w:t>
      </w:r>
    </w:p>
    <w:p w:rsidR="00DD4D93" w:rsidRPr="00DD4D93" w:rsidRDefault="00DD4D93" w:rsidP="00DD4D93">
      <w:pPr>
        <w:numPr>
          <w:ilvl w:val="0"/>
          <w:numId w:val="1"/>
        </w:numPr>
        <w:suppressAutoHyphens/>
        <w:spacing w:after="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 xml:space="preserve">Par Līguma organizatorisko izpildi, preču saskaņošanu, kvalitātes uzraudzību, kā arī preču pieņemšanu un nodošanas - pieņemšanas aktu parakstīšanu pilnvarotās personas: </w:t>
      </w:r>
    </w:p>
    <w:p w:rsidR="00DD4D93" w:rsidRPr="00DD4D93" w:rsidRDefault="00DD4D93" w:rsidP="00DD4D93">
      <w:pPr>
        <w:numPr>
          <w:ilvl w:val="1"/>
          <w:numId w:val="1"/>
        </w:numPr>
        <w:tabs>
          <w:tab w:val="left" w:pos="993"/>
        </w:tabs>
        <w:suppressAutoHyphens/>
        <w:spacing w:after="120" w:line="240" w:lineRule="auto"/>
        <w:ind w:left="788" w:hanging="431"/>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no Pasūtītāja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Vārds, uzvārds:</w:t>
            </w:r>
          </w:p>
        </w:tc>
        <w:tc>
          <w:tcPr>
            <w:tcW w:w="5400" w:type="dxa"/>
          </w:tcPr>
          <w:p w:rsidR="00DD4D93" w:rsidRPr="00DD4D93" w:rsidRDefault="00E77E15"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bCs/>
                <w:sz w:val="23"/>
                <w:szCs w:val="23"/>
                <w:lang w:val="sv-SE"/>
              </w:rPr>
              <w:t>Loginovs Valērijs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Amats:</w:t>
            </w:r>
          </w:p>
        </w:tc>
        <w:tc>
          <w:tcPr>
            <w:tcW w:w="5400" w:type="dxa"/>
          </w:tcPr>
          <w:p w:rsidR="00DD4D93" w:rsidRPr="00DD4D93" w:rsidRDefault="006A54CB"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Darbu rīkotājs saimniecības jautājumos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Tālrunis:</w:t>
            </w:r>
          </w:p>
        </w:tc>
        <w:tc>
          <w:tcPr>
            <w:tcW w:w="5400" w:type="dxa"/>
          </w:tcPr>
          <w:p w:rsidR="00DD4D93" w:rsidRPr="00DD4D93" w:rsidRDefault="006A54CB" w:rsidP="006A54CB">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65421536</w:t>
            </w:r>
            <w:r w:rsidR="00853110">
              <w:rPr>
                <w:rFonts w:ascii="Times New Roman" w:eastAsia="Times New Roman" w:hAnsi="Times New Roman" w:cs="Times New Roman"/>
                <w:sz w:val="23"/>
                <w:szCs w:val="23"/>
                <w:lang w:val="lv-LV" w:eastAsia="ar-SA"/>
              </w:rPr>
              <w:t xml:space="preserve">; </w:t>
            </w:r>
            <w:r w:rsidR="00853110" w:rsidRPr="00854FDE">
              <w:rPr>
                <w:rFonts w:ascii="Times New Roman" w:eastAsia="Times New Roman" w:hAnsi="Times New Roman" w:cs="Times New Roman"/>
                <w:sz w:val="23"/>
                <w:szCs w:val="23"/>
                <w:lang w:val="lv-LV" w:eastAsia="ar-SA"/>
              </w:rPr>
              <w:t>29639315</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E-pasta adrese:</w:t>
            </w:r>
          </w:p>
        </w:tc>
        <w:tc>
          <w:tcPr>
            <w:tcW w:w="5400" w:type="dxa"/>
          </w:tcPr>
          <w:p w:rsidR="00DD4D93" w:rsidRPr="00DD4D93" w:rsidRDefault="00A23A87" w:rsidP="006A54CB">
            <w:pPr>
              <w:tabs>
                <w:tab w:val="left" w:pos="3492"/>
                <w:tab w:val="left" w:pos="4752"/>
              </w:tabs>
              <w:suppressAutoHyphens/>
              <w:spacing w:after="0" w:line="240" w:lineRule="auto"/>
              <w:jc w:val="both"/>
              <w:rPr>
                <w:rFonts w:ascii="Times New Roman" w:eastAsia="Times New Roman" w:hAnsi="Times New Roman" w:cs="Times New Roman"/>
                <w:sz w:val="23"/>
                <w:szCs w:val="23"/>
                <w:lang w:val="lv-LV" w:eastAsia="ar-SA"/>
              </w:rPr>
            </w:pPr>
            <w:hyperlink r:id="rId5" w:history="1">
              <w:r w:rsidR="006A54CB" w:rsidRPr="00E77E15">
                <w:rPr>
                  <w:rFonts w:ascii="Times New Roman" w:eastAsia="Times New Roman" w:hAnsi="Times New Roman" w:cs="Times New Roman"/>
                  <w:b/>
                  <w:color w:val="0000FF"/>
                  <w:sz w:val="23"/>
                  <w:szCs w:val="23"/>
                  <w:u w:val="single"/>
                  <w:lang w:val="lv-LV"/>
                </w:rPr>
                <w:t>valerijs.loginovs@socd.lv</w:t>
              </w:r>
            </w:hyperlink>
          </w:p>
        </w:tc>
      </w:tr>
    </w:tbl>
    <w:p w:rsidR="00DD4D93" w:rsidRPr="00DD4D93" w:rsidRDefault="00DD4D93" w:rsidP="00DD4D93">
      <w:pPr>
        <w:tabs>
          <w:tab w:val="left" w:pos="426"/>
        </w:tabs>
        <w:spacing w:before="120" w:after="120" w:line="240" w:lineRule="auto"/>
        <w:jc w:val="both"/>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b/>
        <w:t>32.2.  no Piegādātāja puses:</w:t>
      </w:r>
    </w:p>
    <w:tbl>
      <w:tblPr>
        <w:tblW w:w="73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3"/>
        <w:gridCol w:w="5400"/>
      </w:tblGrid>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Vārds, uzvārds:</w:t>
            </w:r>
          </w:p>
        </w:tc>
        <w:tc>
          <w:tcPr>
            <w:tcW w:w="5400" w:type="dxa"/>
          </w:tcPr>
          <w:p w:rsidR="00DD4D93" w:rsidRPr="00DD4D93" w:rsidRDefault="00CE53BC" w:rsidP="00DD4D93">
            <w:pPr>
              <w:suppressAutoHyphens/>
              <w:spacing w:after="0" w:line="240" w:lineRule="auto"/>
              <w:rPr>
                <w:rFonts w:ascii="Times New Roman" w:eastAsia="Times New Roman" w:hAnsi="Times New Roman" w:cs="Times New Roman"/>
                <w:sz w:val="23"/>
                <w:szCs w:val="23"/>
                <w:lang w:val="lv-LV" w:eastAsia="ar-SA"/>
              </w:rPr>
            </w:pPr>
            <w:proofErr w:type="spellStart"/>
            <w:r w:rsidRPr="00E77E15">
              <w:rPr>
                <w:rFonts w:ascii="Times New Roman" w:eastAsia="Times New Roman" w:hAnsi="Times New Roman" w:cs="Times New Roman"/>
                <w:sz w:val="23"/>
                <w:szCs w:val="23"/>
                <w:lang w:val="lv-LV" w:eastAsia="ar-SA"/>
              </w:rPr>
              <w:t>IrogsVežens</w:t>
            </w:r>
            <w:proofErr w:type="spellEnd"/>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Amats:</w:t>
            </w:r>
          </w:p>
        </w:tc>
        <w:tc>
          <w:tcPr>
            <w:tcW w:w="5400" w:type="dxa"/>
          </w:tcPr>
          <w:p w:rsidR="00DD4D93" w:rsidRPr="00DD4D93" w:rsidRDefault="00CE53BC" w:rsidP="00DD4D93">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Valdes loceklis</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Tālrunis:</w:t>
            </w:r>
          </w:p>
        </w:tc>
        <w:tc>
          <w:tcPr>
            <w:tcW w:w="5400" w:type="dxa"/>
          </w:tcPr>
          <w:p w:rsidR="00DD4D93" w:rsidRPr="00DD4D93" w:rsidRDefault="00CE53BC" w:rsidP="00DD4D93">
            <w:pPr>
              <w:suppressAutoHyphens/>
              <w:spacing w:after="0" w:line="240" w:lineRule="auto"/>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67172832</w:t>
            </w:r>
          </w:p>
        </w:tc>
      </w:tr>
      <w:tr w:rsidR="00DD4D93" w:rsidRPr="00DD4D93" w:rsidTr="00380B16">
        <w:trPr>
          <w:jc w:val="center"/>
        </w:trPr>
        <w:tc>
          <w:tcPr>
            <w:tcW w:w="1903" w:type="dxa"/>
          </w:tcPr>
          <w:p w:rsidR="00DD4D93" w:rsidRPr="00DD4D93" w:rsidRDefault="00DD4D93" w:rsidP="00DD4D93">
            <w:pPr>
              <w:suppressAutoHyphens/>
              <w:spacing w:after="0" w:line="240" w:lineRule="auto"/>
              <w:rPr>
                <w:rFonts w:ascii="Times New Roman" w:eastAsia="Times New Roman" w:hAnsi="Times New Roman" w:cs="Times New Roman"/>
                <w:sz w:val="23"/>
                <w:szCs w:val="23"/>
                <w:lang w:val="lv-LV" w:eastAsia="ar-SA"/>
              </w:rPr>
            </w:pPr>
            <w:r w:rsidRPr="00DD4D93">
              <w:rPr>
                <w:rFonts w:ascii="Times New Roman" w:eastAsia="Times New Roman" w:hAnsi="Times New Roman" w:cs="Times New Roman"/>
                <w:sz w:val="23"/>
                <w:szCs w:val="23"/>
                <w:lang w:val="lv-LV" w:eastAsia="ar-SA"/>
              </w:rPr>
              <w:t>E-pasta adrese:</w:t>
            </w:r>
          </w:p>
        </w:tc>
        <w:tc>
          <w:tcPr>
            <w:tcW w:w="5400" w:type="dxa"/>
          </w:tcPr>
          <w:p w:rsidR="00DD4D93" w:rsidRPr="00DD4D93" w:rsidRDefault="00A23A87" w:rsidP="00DD4D93">
            <w:pPr>
              <w:tabs>
                <w:tab w:val="left" w:pos="3492"/>
                <w:tab w:val="left" w:pos="4752"/>
              </w:tabs>
              <w:suppressAutoHyphens/>
              <w:spacing w:after="0" w:line="240" w:lineRule="auto"/>
              <w:rPr>
                <w:rFonts w:ascii="Times New Roman" w:eastAsia="Times New Roman" w:hAnsi="Times New Roman" w:cs="Times New Roman"/>
                <w:sz w:val="23"/>
                <w:szCs w:val="23"/>
                <w:lang w:val="lv-LV" w:eastAsia="ar-SA"/>
              </w:rPr>
            </w:pPr>
            <w:hyperlink r:id="rId6" w:history="1">
              <w:r w:rsidR="00E77E15" w:rsidRPr="0009486E">
                <w:rPr>
                  <w:rStyle w:val="Hyperlink"/>
                  <w:rFonts w:ascii="Times New Roman" w:eastAsia="Times New Roman" w:hAnsi="Times New Roman" w:cs="Times New Roman"/>
                  <w:sz w:val="23"/>
                  <w:szCs w:val="23"/>
                  <w:lang w:val="lv-LV" w:eastAsia="ar-SA"/>
                </w:rPr>
                <w:t>lakifruit@inbox.lv</w:t>
              </w:r>
            </w:hyperlink>
            <w:r w:rsidR="00E77E15">
              <w:rPr>
                <w:rFonts w:ascii="Times New Roman" w:eastAsia="Times New Roman" w:hAnsi="Times New Roman" w:cs="Times New Roman"/>
                <w:sz w:val="23"/>
                <w:szCs w:val="23"/>
                <w:lang w:val="lv-LV" w:eastAsia="ar-SA"/>
              </w:rPr>
              <w:t xml:space="preserve"> </w:t>
            </w:r>
          </w:p>
        </w:tc>
      </w:tr>
    </w:tbl>
    <w:p w:rsidR="00DD4D93" w:rsidRPr="00DD4D93" w:rsidRDefault="00DD4D93" w:rsidP="00DD4D93">
      <w:pPr>
        <w:suppressAutoHyphens/>
        <w:spacing w:before="240" w:after="240" w:line="240" w:lineRule="auto"/>
        <w:jc w:val="center"/>
        <w:rPr>
          <w:rFonts w:ascii="Times New Roman" w:eastAsia="Times New Roman" w:hAnsi="Times New Roman" w:cs="Times New Roman"/>
          <w:b/>
          <w:caps/>
          <w:sz w:val="23"/>
          <w:szCs w:val="23"/>
          <w:lang w:val="lv-LV" w:eastAsia="ar-SA"/>
        </w:rPr>
      </w:pPr>
      <w:r w:rsidRPr="00DD4D93">
        <w:rPr>
          <w:rFonts w:ascii="Times New Roman" w:eastAsia="Times New Roman" w:hAnsi="Times New Roman" w:cs="Times New Roman"/>
          <w:b/>
          <w:bCs/>
          <w:caps/>
          <w:sz w:val="23"/>
          <w:szCs w:val="23"/>
          <w:lang w:val="lv-LV" w:eastAsia="ar-SA"/>
        </w:rPr>
        <w:t>IX.</w:t>
      </w:r>
      <w:r w:rsidRPr="00DD4D93">
        <w:rPr>
          <w:rFonts w:ascii="Times New Roman" w:eastAsia="Times New Roman" w:hAnsi="Times New Roman" w:cs="Times New Roman"/>
          <w:b/>
          <w:bCs/>
          <w:sz w:val="23"/>
          <w:szCs w:val="23"/>
          <w:lang w:val="lv-LV" w:eastAsia="ar-SA"/>
        </w:rPr>
        <w:t xml:space="preserve"> Līdzēju rekvizīti un paraksti</w:t>
      </w:r>
    </w:p>
    <w:tbl>
      <w:tblPr>
        <w:tblStyle w:val="TableGrid"/>
        <w:tblW w:w="0" w:type="auto"/>
        <w:tblLook w:val="04A0" w:firstRow="1" w:lastRow="0" w:firstColumn="1" w:lastColumn="0" w:noHBand="0" w:noVBand="1"/>
      </w:tblPr>
      <w:tblGrid>
        <w:gridCol w:w="4507"/>
        <w:gridCol w:w="4507"/>
      </w:tblGrid>
      <w:tr w:rsidR="00A3164B" w:rsidRPr="00E77E15" w:rsidTr="00A3164B">
        <w:tc>
          <w:tcPr>
            <w:tcW w:w="4507" w:type="dxa"/>
          </w:tcPr>
          <w:p w:rsidR="0038060C" w:rsidRPr="0038060C" w:rsidRDefault="0038060C" w:rsidP="0038060C">
            <w:pPr>
              <w:suppressAutoHyphens/>
              <w:rPr>
                <w:rFonts w:ascii="Times New Roman" w:eastAsia="Times New Roman" w:hAnsi="Times New Roman" w:cs="Times New Roman"/>
                <w:b/>
                <w:sz w:val="23"/>
                <w:szCs w:val="23"/>
                <w:lang w:val="lv-LV" w:eastAsia="ar-SA"/>
              </w:rPr>
            </w:pPr>
            <w:r w:rsidRPr="0038060C">
              <w:rPr>
                <w:rFonts w:ascii="Times New Roman" w:eastAsia="Times New Roman" w:hAnsi="Times New Roman" w:cs="Times New Roman"/>
                <w:b/>
                <w:sz w:val="23"/>
                <w:szCs w:val="23"/>
                <w:lang w:val="lv-LV" w:eastAsia="ar-SA"/>
              </w:rPr>
              <w:t>Pasūtītājs:</w:t>
            </w:r>
          </w:p>
          <w:p w:rsidR="0038060C" w:rsidRPr="0038060C" w:rsidRDefault="0038060C" w:rsidP="0038060C">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b/>
                <w:bCs/>
                <w:sz w:val="23"/>
                <w:szCs w:val="23"/>
                <w:shd w:val="clear" w:color="auto" w:fill="FFFFFF"/>
                <w:lang w:val="lv-LV"/>
              </w:rPr>
              <w:t>Daugavpils pilsētas pašvaldības iestāde “Sociālais dienests”</w:t>
            </w:r>
          </w:p>
          <w:p w:rsidR="0038060C" w:rsidRPr="0038060C" w:rsidRDefault="0038060C" w:rsidP="0038060C">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sz w:val="23"/>
                <w:szCs w:val="23"/>
                <w:lang w:val="lv-LV"/>
              </w:rPr>
              <w:t>Reģ.Nr.90001998587</w:t>
            </w:r>
          </w:p>
          <w:p w:rsidR="0038060C" w:rsidRPr="0038060C" w:rsidRDefault="0038060C" w:rsidP="0038060C">
            <w:pPr>
              <w:suppressAutoHyphens/>
              <w:rPr>
                <w:rFonts w:ascii="Times New Roman" w:eastAsia="Times New Roman" w:hAnsi="Times New Roman" w:cs="Times New Roman"/>
                <w:sz w:val="23"/>
                <w:szCs w:val="23"/>
                <w:lang w:val="lv-LV"/>
              </w:rPr>
            </w:pPr>
            <w:r w:rsidRPr="0038060C">
              <w:rPr>
                <w:rFonts w:ascii="Times New Roman" w:eastAsia="Times New Roman" w:hAnsi="Times New Roman" w:cs="Times New Roman"/>
                <w:sz w:val="23"/>
                <w:szCs w:val="23"/>
                <w:lang w:val="lv-LV"/>
              </w:rPr>
              <w:t>Vienības iela 8, Daugavpils, LV-5401</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Banka: AS Citadele Banka</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Kods: PARXLV22 </w:t>
            </w:r>
            <w:r w:rsidRPr="0038060C">
              <w:rPr>
                <w:rFonts w:ascii="Times New Roman" w:eastAsia="Times New Roman" w:hAnsi="Times New Roman" w:cs="Times New Roman"/>
                <w:sz w:val="23"/>
                <w:szCs w:val="23"/>
                <w:lang w:val="lv-LV" w:eastAsia="ar-SA"/>
              </w:rPr>
              <w:br/>
              <w:t>Konts: n/k LV48PARX0000850062606</w:t>
            </w:r>
          </w:p>
          <w:p w:rsidR="0038060C" w:rsidRPr="0038060C" w:rsidRDefault="0038060C" w:rsidP="0038060C">
            <w:pPr>
              <w:autoSpaceDN w:val="0"/>
              <w:ind w:right="-109"/>
              <w:rPr>
                <w:rFonts w:ascii="Times New Roman" w:eastAsia="Times New Roman" w:hAnsi="Times New Roman" w:cs="Times New Roman"/>
                <w:sz w:val="23"/>
                <w:szCs w:val="23"/>
                <w:lang w:val="lv-LV" w:eastAsia="ar-SA"/>
              </w:rPr>
            </w:pPr>
            <w:r w:rsidRPr="0038060C">
              <w:rPr>
                <w:rFonts w:ascii="Times New Roman" w:eastAsia="Times New Roman" w:hAnsi="Times New Roman" w:cs="Times New Roman"/>
                <w:sz w:val="23"/>
                <w:szCs w:val="23"/>
                <w:lang w:val="lv-LV" w:eastAsia="ar-SA"/>
              </w:rPr>
              <w:t>E-pasts: </w:t>
            </w:r>
            <w:r w:rsidR="00A23A87">
              <w:fldChar w:fldCharType="begin"/>
            </w:r>
            <w:r w:rsidR="00A23A87" w:rsidRPr="00A23A87">
              <w:rPr>
                <w:lang w:val="lv-LV"/>
              </w:rPr>
              <w:instrText xml:space="preserve"> HYPERLINK "mailto:socd@socd.lv" </w:instrText>
            </w:r>
            <w:r w:rsidR="00A23A87">
              <w:fldChar w:fldCharType="separate"/>
            </w:r>
            <w:r w:rsidR="00853110" w:rsidRPr="005A0E93">
              <w:rPr>
                <w:rFonts w:ascii="Times New Roman" w:eastAsia="Times New Roman" w:hAnsi="Times New Roman"/>
                <w:color w:val="0563C1" w:themeColor="hyperlink"/>
                <w:sz w:val="23"/>
                <w:szCs w:val="23"/>
                <w:u w:val="single"/>
                <w:lang w:val="lv-LV" w:eastAsia="ar-SA"/>
              </w:rPr>
              <w:t>socd@socd.lv</w:t>
            </w:r>
            <w:r w:rsidR="00A23A87">
              <w:rPr>
                <w:rFonts w:ascii="Times New Roman" w:eastAsia="Times New Roman" w:hAnsi="Times New Roman"/>
                <w:color w:val="0563C1" w:themeColor="hyperlink"/>
                <w:sz w:val="23"/>
                <w:szCs w:val="23"/>
                <w:u w:val="single"/>
                <w:lang w:val="lv-LV" w:eastAsia="ar-SA"/>
              </w:rPr>
              <w:fldChar w:fldCharType="end"/>
            </w:r>
          </w:p>
          <w:p w:rsidR="0038060C" w:rsidRPr="0038060C" w:rsidRDefault="0038060C" w:rsidP="0038060C">
            <w:pPr>
              <w:suppressAutoHyphens/>
              <w:rPr>
                <w:rFonts w:ascii="Times New Roman" w:eastAsia="Times New Roman" w:hAnsi="Times New Roman" w:cs="Times New Roman"/>
                <w:sz w:val="23"/>
                <w:szCs w:val="23"/>
                <w:lang w:val="lv-LV" w:eastAsia="ar-SA"/>
              </w:rPr>
            </w:pPr>
          </w:p>
          <w:p w:rsidR="0038060C" w:rsidRPr="0038060C" w:rsidRDefault="00E77E15" w:rsidP="0038060C">
            <w:pPr>
              <w:suppressAutoHyphens/>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Vadītāja</w:t>
            </w:r>
            <w:r w:rsidR="0038060C" w:rsidRPr="0038060C">
              <w:rPr>
                <w:rFonts w:ascii="Times New Roman" w:eastAsia="Times New Roman" w:hAnsi="Times New Roman" w:cs="Times New Roman"/>
                <w:sz w:val="23"/>
                <w:szCs w:val="23"/>
                <w:lang w:val="lv-LV" w:eastAsia="ar-SA"/>
              </w:rPr>
              <w:t>:</w:t>
            </w:r>
          </w:p>
          <w:p w:rsidR="0038060C" w:rsidRPr="0038060C" w:rsidRDefault="0038060C" w:rsidP="0038060C">
            <w:pPr>
              <w:suppressAutoHyphens/>
              <w:rPr>
                <w:rFonts w:ascii="Times New Roman" w:eastAsia="Times New Roman" w:hAnsi="Times New Roman" w:cs="Times New Roman"/>
                <w:sz w:val="23"/>
                <w:szCs w:val="23"/>
                <w:lang w:val="lv-LV" w:eastAsia="ar-SA"/>
              </w:rPr>
            </w:pPr>
          </w:p>
          <w:p w:rsidR="00A3164B" w:rsidRPr="00E77E15" w:rsidRDefault="0038060C" w:rsidP="00302217">
            <w:pPr>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 xml:space="preserve">__________________ </w:t>
            </w:r>
            <w:proofErr w:type="spellStart"/>
            <w:r w:rsidR="00302217" w:rsidRPr="00E77E15">
              <w:rPr>
                <w:rFonts w:ascii="Times New Roman" w:eastAsia="Times New Roman" w:hAnsi="Times New Roman" w:cs="Times New Roman"/>
                <w:sz w:val="23"/>
                <w:szCs w:val="23"/>
                <w:lang w:val="lv-LV" w:eastAsia="ar-SA"/>
              </w:rPr>
              <w:t>Nonna</w:t>
            </w:r>
            <w:proofErr w:type="spellEnd"/>
            <w:r w:rsidR="00302217" w:rsidRPr="00E77E15">
              <w:rPr>
                <w:rFonts w:ascii="Times New Roman" w:eastAsia="Times New Roman" w:hAnsi="Times New Roman" w:cs="Times New Roman"/>
                <w:sz w:val="23"/>
                <w:szCs w:val="23"/>
                <w:lang w:val="lv-LV" w:eastAsia="ar-SA"/>
              </w:rPr>
              <w:t xml:space="preserve"> </w:t>
            </w:r>
            <w:proofErr w:type="spellStart"/>
            <w:r w:rsidR="00302217" w:rsidRPr="00E77E15">
              <w:rPr>
                <w:rFonts w:ascii="Times New Roman" w:eastAsia="Times New Roman" w:hAnsi="Times New Roman" w:cs="Times New Roman"/>
                <w:sz w:val="23"/>
                <w:szCs w:val="23"/>
                <w:lang w:val="lv-LV" w:eastAsia="ar-SA"/>
              </w:rPr>
              <w:t>Jakubovska</w:t>
            </w:r>
            <w:proofErr w:type="spellEnd"/>
          </w:p>
          <w:p w:rsidR="00302217" w:rsidRPr="00E77E15" w:rsidRDefault="00302217" w:rsidP="00302217">
            <w:pPr>
              <w:rPr>
                <w:rFonts w:ascii="Times New Roman" w:hAnsi="Times New Roman" w:cs="Times New Roman"/>
                <w:sz w:val="23"/>
                <w:szCs w:val="23"/>
              </w:rPr>
            </w:pPr>
          </w:p>
        </w:tc>
        <w:tc>
          <w:tcPr>
            <w:tcW w:w="4507" w:type="dxa"/>
          </w:tcPr>
          <w:p w:rsidR="00A3164B" w:rsidRPr="00E77E15" w:rsidRDefault="006A54CB">
            <w:pPr>
              <w:rPr>
                <w:rFonts w:ascii="Times New Roman" w:hAnsi="Times New Roman" w:cs="Times New Roman"/>
                <w:b/>
                <w:sz w:val="23"/>
                <w:szCs w:val="23"/>
              </w:rPr>
            </w:pPr>
            <w:proofErr w:type="spellStart"/>
            <w:r w:rsidRPr="00E77E15">
              <w:rPr>
                <w:rFonts w:ascii="Times New Roman" w:hAnsi="Times New Roman" w:cs="Times New Roman"/>
                <w:b/>
                <w:sz w:val="23"/>
                <w:szCs w:val="23"/>
              </w:rPr>
              <w:t>Piegādātājs</w:t>
            </w:r>
            <w:proofErr w:type="spellEnd"/>
            <w:r w:rsidRPr="00E77E15">
              <w:rPr>
                <w:rFonts w:ascii="Times New Roman" w:hAnsi="Times New Roman" w:cs="Times New Roman"/>
                <w:b/>
                <w:sz w:val="23"/>
                <w:szCs w:val="23"/>
              </w:rPr>
              <w:t>:</w:t>
            </w:r>
          </w:p>
          <w:p w:rsidR="00CE53BC" w:rsidRPr="00E77E15" w:rsidRDefault="00CE53BC">
            <w:pPr>
              <w:rPr>
                <w:rFonts w:ascii="Times New Roman" w:eastAsia="Times New Roman" w:hAnsi="Times New Roman" w:cs="Times New Roman"/>
                <w:sz w:val="23"/>
                <w:szCs w:val="23"/>
                <w:lang w:val="lv-LV"/>
              </w:rPr>
            </w:pP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sidRPr="00E77E15">
              <w:rPr>
                <w:rFonts w:ascii="Times New Roman" w:eastAsia="Times New Roman" w:hAnsi="Times New Roman" w:cs="Times New Roman"/>
                <w:b/>
                <w:bCs/>
                <w:sz w:val="23"/>
                <w:szCs w:val="23"/>
                <w:lang w:val="lv-LV"/>
              </w:rPr>
              <w:t>LAKI FRUIT</w:t>
            </w:r>
            <w:r w:rsidRPr="00DD4D93">
              <w:rPr>
                <w:rFonts w:ascii="Times New Roman" w:eastAsia="Times New Roman" w:hAnsi="Times New Roman" w:cs="Times New Roman"/>
                <w:b/>
                <w:bCs/>
                <w:sz w:val="23"/>
                <w:szCs w:val="23"/>
                <w:lang w:val="lv-LV"/>
              </w:rPr>
              <w:t>”</w:t>
            </w:r>
          </w:p>
          <w:p w:rsidR="00CE53BC" w:rsidRPr="00E77E15" w:rsidRDefault="00CE53BC">
            <w:pPr>
              <w:rPr>
                <w:rFonts w:ascii="Times New Roman" w:eastAsia="Times New Roman" w:hAnsi="Times New Roman" w:cs="Times New Roman"/>
                <w:sz w:val="23"/>
                <w:szCs w:val="23"/>
                <w:lang w:val="lv-LV"/>
              </w:rPr>
            </w:pPr>
            <w:proofErr w:type="spellStart"/>
            <w:r w:rsidRPr="00E77E15">
              <w:rPr>
                <w:rFonts w:ascii="Times New Roman" w:eastAsia="Times New Roman" w:hAnsi="Times New Roman" w:cs="Times New Roman"/>
                <w:sz w:val="23"/>
                <w:szCs w:val="23"/>
                <w:lang w:val="lv-LV"/>
              </w:rPr>
              <w:t>R</w:t>
            </w:r>
            <w:r w:rsidRPr="00DD4D93">
              <w:rPr>
                <w:rFonts w:ascii="Times New Roman" w:eastAsia="Times New Roman" w:hAnsi="Times New Roman" w:cs="Times New Roman"/>
                <w:sz w:val="23"/>
                <w:szCs w:val="23"/>
                <w:lang w:val="lv-LV"/>
              </w:rPr>
              <w:t>eģ.Nr</w:t>
            </w:r>
            <w:proofErr w:type="spellEnd"/>
            <w:r w:rsidRPr="00E77E15">
              <w:rPr>
                <w:rFonts w:ascii="Times New Roman" w:eastAsia="Times New Roman" w:hAnsi="Times New Roman" w:cs="Times New Roman"/>
                <w:sz w:val="23"/>
                <w:szCs w:val="23"/>
                <w:lang w:val="lv-LV"/>
              </w:rPr>
              <w:t>.</w:t>
            </w:r>
            <w:r w:rsidRPr="00DD4D93">
              <w:rPr>
                <w:rFonts w:ascii="Times New Roman" w:eastAsia="Times New Roman" w:hAnsi="Times New Roman" w:cs="Times New Roman"/>
                <w:sz w:val="23"/>
                <w:szCs w:val="23"/>
                <w:lang w:val="lv-LV"/>
              </w:rPr>
              <w:t xml:space="preserve"> </w:t>
            </w:r>
            <w:r w:rsidRPr="00E77E15">
              <w:rPr>
                <w:rFonts w:ascii="Times New Roman" w:eastAsia="Times New Roman" w:hAnsi="Times New Roman" w:cs="Times New Roman"/>
                <w:sz w:val="23"/>
                <w:szCs w:val="23"/>
                <w:lang w:val="lv-LV"/>
              </w:rPr>
              <w:t>40003669241</w:t>
            </w:r>
          </w:p>
          <w:p w:rsidR="006A54CB" w:rsidRPr="00E77E15" w:rsidRDefault="00CE53BC">
            <w:pPr>
              <w:rPr>
                <w:rFonts w:ascii="Times New Roman" w:eastAsia="Times New Roman" w:hAnsi="Times New Roman" w:cs="Times New Roman"/>
                <w:sz w:val="23"/>
                <w:szCs w:val="23"/>
                <w:lang w:val="lv-LV"/>
              </w:rPr>
            </w:pPr>
            <w:r w:rsidRPr="00E77E15">
              <w:rPr>
                <w:rFonts w:ascii="Times New Roman" w:eastAsia="Times New Roman" w:hAnsi="Times New Roman" w:cs="Times New Roman"/>
                <w:sz w:val="23"/>
                <w:szCs w:val="23"/>
                <w:lang w:val="lv-LV"/>
              </w:rPr>
              <w:t>Lubānas iela 82, Rīga, LV-1073</w:t>
            </w:r>
          </w:p>
          <w:p w:rsidR="00CE53BC" w:rsidRPr="00E77E15" w:rsidRDefault="00E23285">
            <w:pPr>
              <w:rPr>
                <w:rFonts w:ascii="Times New Roman" w:hAnsi="Times New Roman" w:cs="Times New Roman"/>
                <w:sz w:val="23"/>
                <w:szCs w:val="23"/>
              </w:rPr>
            </w:pPr>
            <w:r w:rsidRPr="00E77E15">
              <w:rPr>
                <w:rFonts w:ascii="Times New Roman" w:hAnsi="Times New Roman" w:cs="Times New Roman"/>
                <w:sz w:val="23"/>
                <w:szCs w:val="23"/>
              </w:rPr>
              <w:t xml:space="preserve">Banka: AS </w:t>
            </w:r>
            <w:proofErr w:type="spellStart"/>
            <w:r w:rsidRPr="00E77E15">
              <w:rPr>
                <w:rFonts w:ascii="Times New Roman" w:hAnsi="Times New Roman" w:cs="Times New Roman"/>
                <w:sz w:val="23"/>
                <w:szCs w:val="23"/>
              </w:rPr>
              <w:t>Swedbank</w:t>
            </w:r>
            <w:proofErr w:type="spellEnd"/>
          </w:p>
          <w:p w:rsidR="00E23285" w:rsidRPr="00E77E15" w:rsidRDefault="00E23285">
            <w:pPr>
              <w:rPr>
                <w:rFonts w:ascii="Times New Roman" w:hAnsi="Times New Roman" w:cs="Times New Roman"/>
                <w:sz w:val="23"/>
                <w:szCs w:val="23"/>
              </w:rPr>
            </w:pPr>
            <w:proofErr w:type="spellStart"/>
            <w:r w:rsidRPr="00E77E15">
              <w:rPr>
                <w:rFonts w:ascii="Times New Roman" w:hAnsi="Times New Roman" w:cs="Times New Roman"/>
                <w:sz w:val="23"/>
                <w:szCs w:val="23"/>
              </w:rPr>
              <w:t>Kods</w:t>
            </w:r>
            <w:proofErr w:type="spellEnd"/>
            <w:r w:rsidRPr="00E77E15">
              <w:rPr>
                <w:rFonts w:ascii="Times New Roman" w:hAnsi="Times New Roman" w:cs="Times New Roman"/>
                <w:sz w:val="23"/>
                <w:szCs w:val="23"/>
              </w:rPr>
              <w:t>: HABALV22</w:t>
            </w:r>
          </w:p>
          <w:p w:rsidR="00E23285" w:rsidRPr="00E77E15" w:rsidRDefault="00E23285">
            <w:pPr>
              <w:rPr>
                <w:rFonts w:ascii="Times New Roman" w:hAnsi="Times New Roman" w:cs="Times New Roman"/>
                <w:sz w:val="23"/>
                <w:szCs w:val="23"/>
              </w:rPr>
            </w:pPr>
            <w:proofErr w:type="spellStart"/>
            <w:r w:rsidRPr="00E77E15">
              <w:rPr>
                <w:rFonts w:ascii="Times New Roman" w:hAnsi="Times New Roman" w:cs="Times New Roman"/>
                <w:sz w:val="23"/>
                <w:szCs w:val="23"/>
              </w:rPr>
              <w:t>Konts</w:t>
            </w:r>
            <w:proofErr w:type="spellEnd"/>
            <w:r w:rsidRPr="00E77E15">
              <w:rPr>
                <w:rFonts w:ascii="Times New Roman" w:hAnsi="Times New Roman" w:cs="Times New Roman"/>
                <w:sz w:val="23"/>
                <w:szCs w:val="23"/>
              </w:rPr>
              <w:t>: LV92HABA0551006657993</w:t>
            </w:r>
          </w:p>
          <w:p w:rsidR="00E23285" w:rsidRPr="00E77E15" w:rsidRDefault="00E23285">
            <w:pPr>
              <w:rPr>
                <w:rFonts w:ascii="Times New Roman" w:hAnsi="Times New Roman" w:cs="Times New Roman"/>
                <w:sz w:val="23"/>
                <w:szCs w:val="23"/>
              </w:rPr>
            </w:pPr>
            <w:r w:rsidRPr="00E77E15">
              <w:rPr>
                <w:rFonts w:ascii="Times New Roman" w:hAnsi="Times New Roman" w:cs="Times New Roman"/>
                <w:sz w:val="23"/>
                <w:szCs w:val="23"/>
              </w:rPr>
              <w:t xml:space="preserve">E-pasts: </w:t>
            </w:r>
            <w:hyperlink r:id="rId7" w:history="1">
              <w:r w:rsidR="00077B56" w:rsidRPr="00E77E15">
                <w:rPr>
                  <w:rStyle w:val="Hyperlink"/>
                  <w:rFonts w:ascii="Times New Roman" w:hAnsi="Times New Roman" w:cs="Times New Roman"/>
                  <w:sz w:val="23"/>
                  <w:szCs w:val="23"/>
                </w:rPr>
                <w:t>lakifruit@inbox.lv</w:t>
              </w:r>
            </w:hyperlink>
            <w:r w:rsidR="00077B56" w:rsidRPr="00E77E15">
              <w:rPr>
                <w:rFonts w:ascii="Times New Roman" w:hAnsi="Times New Roman" w:cs="Times New Roman"/>
                <w:sz w:val="23"/>
                <w:szCs w:val="23"/>
              </w:rPr>
              <w:t xml:space="preserve"> </w:t>
            </w:r>
          </w:p>
          <w:p w:rsidR="00077B56" w:rsidRPr="00E77E15" w:rsidRDefault="00077B56">
            <w:pPr>
              <w:rPr>
                <w:rFonts w:ascii="Times New Roman" w:hAnsi="Times New Roman" w:cs="Times New Roman"/>
                <w:sz w:val="23"/>
                <w:szCs w:val="23"/>
              </w:rPr>
            </w:pPr>
          </w:p>
          <w:p w:rsidR="00077B56" w:rsidRPr="00E77E15" w:rsidRDefault="00077B56">
            <w:pPr>
              <w:rPr>
                <w:rFonts w:ascii="Times New Roman" w:hAnsi="Times New Roman" w:cs="Times New Roman"/>
                <w:sz w:val="23"/>
                <w:szCs w:val="23"/>
              </w:rPr>
            </w:pPr>
          </w:p>
          <w:p w:rsidR="00077B56" w:rsidRPr="00E77E15" w:rsidRDefault="00077B56">
            <w:pPr>
              <w:rPr>
                <w:rFonts w:ascii="Times New Roman" w:hAnsi="Times New Roman" w:cs="Times New Roman"/>
                <w:sz w:val="23"/>
                <w:szCs w:val="23"/>
              </w:rPr>
            </w:pPr>
            <w:r w:rsidRPr="00E77E15">
              <w:rPr>
                <w:rFonts w:ascii="Times New Roman" w:hAnsi="Times New Roman" w:cs="Times New Roman"/>
                <w:sz w:val="23"/>
                <w:szCs w:val="23"/>
              </w:rPr>
              <w:t xml:space="preserve">Valdes </w:t>
            </w:r>
            <w:proofErr w:type="spellStart"/>
            <w:r w:rsidRPr="00E77E15">
              <w:rPr>
                <w:rFonts w:ascii="Times New Roman" w:hAnsi="Times New Roman" w:cs="Times New Roman"/>
                <w:sz w:val="23"/>
                <w:szCs w:val="23"/>
              </w:rPr>
              <w:t>loceklis</w:t>
            </w:r>
            <w:proofErr w:type="spellEnd"/>
            <w:r w:rsidRPr="00E77E15">
              <w:rPr>
                <w:rFonts w:ascii="Times New Roman" w:hAnsi="Times New Roman" w:cs="Times New Roman"/>
                <w:sz w:val="23"/>
                <w:szCs w:val="23"/>
              </w:rPr>
              <w:t>:</w:t>
            </w:r>
          </w:p>
          <w:p w:rsidR="00077B56" w:rsidRPr="00E77E15" w:rsidRDefault="00077B56">
            <w:pPr>
              <w:rPr>
                <w:rFonts w:ascii="Times New Roman" w:hAnsi="Times New Roman" w:cs="Times New Roman"/>
                <w:sz w:val="23"/>
                <w:szCs w:val="23"/>
              </w:rPr>
            </w:pPr>
          </w:p>
          <w:p w:rsidR="00077B56" w:rsidRPr="00E77E15" w:rsidRDefault="00077B56">
            <w:pPr>
              <w:rPr>
                <w:rFonts w:ascii="Times New Roman" w:hAnsi="Times New Roman" w:cs="Times New Roman"/>
                <w:b/>
                <w:sz w:val="23"/>
                <w:szCs w:val="23"/>
              </w:rPr>
            </w:pPr>
            <w:r w:rsidRPr="00E77E15">
              <w:rPr>
                <w:rFonts w:ascii="Times New Roman" w:hAnsi="Times New Roman" w:cs="Times New Roman"/>
                <w:sz w:val="23"/>
                <w:szCs w:val="23"/>
              </w:rPr>
              <w:t xml:space="preserve">_____________________ </w:t>
            </w:r>
            <w:proofErr w:type="spellStart"/>
            <w:r w:rsidRPr="00E77E15">
              <w:rPr>
                <w:rFonts w:ascii="Times New Roman" w:hAnsi="Times New Roman" w:cs="Times New Roman"/>
                <w:sz w:val="23"/>
                <w:szCs w:val="23"/>
              </w:rPr>
              <w:t>Igors</w:t>
            </w:r>
            <w:proofErr w:type="spellEnd"/>
            <w:r w:rsidRPr="00E77E15">
              <w:rPr>
                <w:rFonts w:ascii="Times New Roman" w:hAnsi="Times New Roman" w:cs="Times New Roman"/>
                <w:sz w:val="23"/>
                <w:szCs w:val="23"/>
              </w:rPr>
              <w:t xml:space="preserve"> </w:t>
            </w:r>
            <w:proofErr w:type="spellStart"/>
            <w:r w:rsidRPr="00E77E15">
              <w:rPr>
                <w:rFonts w:ascii="Times New Roman" w:hAnsi="Times New Roman" w:cs="Times New Roman"/>
                <w:sz w:val="23"/>
                <w:szCs w:val="23"/>
              </w:rPr>
              <w:t>Vežens</w:t>
            </w:r>
            <w:proofErr w:type="spellEnd"/>
          </w:p>
        </w:tc>
      </w:tr>
    </w:tbl>
    <w:p w:rsidR="00217FD1" w:rsidRDefault="00A23A87">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pPr>
        <w:rPr>
          <w:rFonts w:ascii="Times New Roman" w:hAnsi="Times New Roman" w:cs="Times New Roman"/>
          <w:sz w:val="23"/>
          <w:szCs w:val="23"/>
        </w:rPr>
      </w:pPr>
    </w:p>
    <w:p w:rsidR="00DE5EBD" w:rsidRDefault="00DE5EBD" w:rsidP="00DE5EBD">
      <w:pPr>
        <w:jc w:val="right"/>
        <w:rPr>
          <w:rFonts w:ascii="Times New Roman" w:hAnsi="Times New Roman" w:cs="Times New Roman"/>
          <w:sz w:val="23"/>
          <w:szCs w:val="23"/>
        </w:rPr>
      </w:pPr>
      <w:proofErr w:type="gramStart"/>
      <w:r>
        <w:rPr>
          <w:rFonts w:ascii="Times New Roman" w:hAnsi="Times New Roman" w:cs="Times New Roman"/>
          <w:sz w:val="23"/>
          <w:szCs w:val="23"/>
        </w:rPr>
        <w:t>1.pielikums</w:t>
      </w:r>
      <w:proofErr w:type="gramEnd"/>
    </w:p>
    <w:p w:rsidR="00DE5EBD" w:rsidRPr="00DE5EBD" w:rsidRDefault="00DE5EBD" w:rsidP="00A23A87">
      <w:pPr>
        <w:spacing w:after="0"/>
        <w:jc w:val="center"/>
        <w:rPr>
          <w:rFonts w:ascii="Times New Roman" w:hAnsi="Times New Roman" w:cs="Times New Roman"/>
          <w:b/>
          <w:lang w:eastAsia="zh-CN"/>
        </w:rPr>
      </w:pPr>
      <w:r w:rsidRPr="00DE5EBD">
        <w:rPr>
          <w:rFonts w:ascii="Times New Roman" w:hAnsi="Times New Roman" w:cs="Times New Roman"/>
          <w:b/>
          <w:lang w:eastAsia="zh-CN"/>
        </w:rPr>
        <w:t>TEHNISKĀ SPECIFIKĀCIJA</w:t>
      </w:r>
    </w:p>
    <w:p w:rsidR="00DE5EBD" w:rsidRPr="00DE5EBD" w:rsidRDefault="00DE5EBD" w:rsidP="00A23A87">
      <w:pPr>
        <w:tabs>
          <w:tab w:val="left" w:pos="0"/>
        </w:tabs>
        <w:spacing w:after="0"/>
        <w:jc w:val="center"/>
        <w:rPr>
          <w:rFonts w:ascii="Times New Roman" w:hAnsi="Times New Roman" w:cs="Times New Roman"/>
          <w:b/>
        </w:rPr>
      </w:pPr>
      <w:r w:rsidRPr="00DE5EBD">
        <w:rPr>
          <w:rFonts w:ascii="Times New Roman" w:hAnsi="Times New Roman" w:cs="Times New Roman"/>
          <w:b/>
          <w:color w:val="000000"/>
        </w:rPr>
        <w:t xml:space="preserve">I </w:t>
      </w:r>
      <w:proofErr w:type="spellStart"/>
      <w:r w:rsidRPr="00DE5EBD">
        <w:rPr>
          <w:rFonts w:ascii="Times New Roman" w:hAnsi="Times New Roman" w:cs="Times New Roman"/>
          <w:b/>
          <w:color w:val="000000"/>
        </w:rPr>
        <w:t>daļa</w:t>
      </w:r>
      <w:proofErr w:type="spellEnd"/>
      <w:r w:rsidRPr="00DE5EBD">
        <w:rPr>
          <w:rFonts w:ascii="Times New Roman" w:hAnsi="Times New Roman" w:cs="Times New Roman"/>
          <w:b/>
          <w:color w:val="000000"/>
        </w:rPr>
        <w:t xml:space="preserve"> </w:t>
      </w:r>
      <w:r w:rsidRPr="00DE5EBD">
        <w:rPr>
          <w:rFonts w:ascii="Times New Roman" w:hAnsi="Times New Roman" w:cs="Times New Roman"/>
          <w:b/>
        </w:rPr>
        <w:t>“</w:t>
      </w:r>
      <w:proofErr w:type="spellStart"/>
      <w:r w:rsidRPr="00DE5EBD">
        <w:rPr>
          <w:rFonts w:ascii="Times New Roman" w:hAnsi="Times New Roman" w:cs="Times New Roman"/>
          <w:b/>
        </w:rPr>
        <w:t>Ziemassvētku</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dāvanu</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paciņu</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piegāde</w:t>
      </w:r>
      <w:proofErr w:type="spellEnd"/>
    </w:p>
    <w:p w:rsidR="00DE5EBD" w:rsidRPr="00DE5EBD" w:rsidRDefault="00DE5EBD" w:rsidP="00A23A87">
      <w:pPr>
        <w:shd w:val="clear" w:color="auto" w:fill="FFFFFF"/>
        <w:autoSpaceDE w:val="0"/>
        <w:autoSpaceDN w:val="0"/>
        <w:adjustRightInd w:val="0"/>
        <w:spacing w:after="0"/>
        <w:jc w:val="center"/>
        <w:rPr>
          <w:rFonts w:ascii="Times New Roman" w:hAnsi="Times New Roman" w:cs="Times New Roman"/>
          <w:b/>
        </w:rPr>
      </w:pPr>
      <w:r w:rsidRPr="00DE5EBD">
        <w:rPr>
          <w:rFonts w:ascii="Times New Roman" w:hAnsi="Times New Roman" w:cs="Times New Roman"/>
          <w:b/>
        </w:rPr>
        <w:t xml:space="preserve">Daugavpils </w:t>
      </w:r>
      <w:proofErr w:type="spellStart"/>
      <w:r w:rsidRPr="00DE5EBD">
        <w:rPr>
          <w:rFonts w:ascii="Times New Roman" w:hAnsi="Times New Roman" w:cs="Times New Roman"/>
          <w:b/>
        </w:rPr>
        <w:t>pilsētas</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pašvaldības</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iestādes</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Sociālais</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dienests</w:t>
      </w:r>
      <w:proofErr w:type="spellEnd"/>
      <w:r w:rsidRPr="00DE5EBD">
        <w:rPr>
          <w:rFonts w:ascii="Times New Roman" w:hAnsi="Times New Roman" w:cs="Times New Roman"/>
          <w:b/>
        </w:rPr>
        <w:t xml:space="preserve">” </w:t>
      </w:r>
      <w:proofErr w:type="spellStart"/>
      <w:r w:rsidRPr="00DE5EBD">
        <w:rPr>
          <w:rFonts w:ascii="Times New Roman" w:hAnsi="Times New Roman" w:cs="Times New Roman"/>
          <w:b/>
        </w:rPr>
        <w:t>klientiem</w:t>
      </w:r>
      <w:proofErr w:type="spellEnd"/>
      <w:r w:rsidRPr="00DE5EBD">
        <w:rPr>
          <w:rFonts w:ascii="Times New Roman" w:hAnsi="Times New Roman" w:cs="Times New Roman"/>
          <w:b/>
        </w:rPr>
        <w:t>”</w:t>
      </w:r>
    </w:p>
    <w:p w:rsidR="00DE5EBD" w:rsidRPr="00DE5EBD" w:rsidRDefault="00DE5EBD" w:rsidP="00DE5EBD">
      <w:pPr>
        <w:shd w:val="clear" w:color="auto" w:fill="FFFFFF"/>
        <w:autoSpaceDE w:val="0"/>
        <w:autoSpaceDN w:val="0"/>
        <w:adjustRightInd w:val="0"/>
        <w:jc w:val="both"/>
        <w:rPr>
          <w:rFonts w:ascii="Times New Roman" w:hAnsi="Times New Roman" w:cs="Times New Roman"/>
          <w:color w:val="000000"/>
        </w:rPr>
      </w:pPr>
      <w:bookmarkStart w:id="0" w:name="_GoBack"/>
      <w:bookmarkEnd w:id="0"/>
    </w:p>
    <w:p w:rsidR="00DE5EBD" w:rsidRPr="00DE5EBD" w:rsidRDefault="00DE5EBD" w:rsidP="00DE5EBD">
      <w:pPr>
        <w:shd w:val="clear" w:color="auto" w:fill="FFFFFF"/>
        <w:autoSpaceDE w:val="0"/>
        <w:autoSpaceDN w:val="0"/>
        <w:adjustRightInd w:val="0"/>
        <w:ind w:firstLine="360"/>
        <w:jc w:val="both"/>
        <w:rPr>
          <w:rFonts w:ascii="Times New Roman" w:hAnsi="Times New Roman" w:cs="Times New Roman"/>
          <w:color w:val="000000"/>
        </w:rPr>
      </w:pPr>
      <w:proofErr w:type="spellStart"/>
      <w:r w:rsidRPr="00DE5EBD">
        <w:rPr>
          <w:rFonts w:ascii="Times New Roman" w:hAnsi="Times New Roman" w:cs="Times New Roman"/>
          <w:color w:val="000000"/>
        </w:rPr>
        <w:t>Pretendents</w:t>
      </w:r>
      <w:proofErr w:type="spellEnd"/>
      <w:r w:rsidRPr="00DE5EBD">
        <w:rPr>
          <w:rFonts w:ascii="Times New Roman" w:hAnsi="Times New Roman" w:cs="Times New Roman"/>
          <w:color w:val="000000"/>
        </w:rPr>
        <w:t xml:space="preserve"> 10 (</w:t>
      </w:r>
      <w:proofErr w:type="spellStart"/>
      <w:r w:rsidRPr="00DE5EBD">
        <w:rPr>
          <w:rFonts w:ascii="Times New Roman" w:hAnsi="Times New Roman" w:cs="Times New Roman"/>
          <w:color w:val="000000"/>
        </w:rPr>
        <w:t>desmit</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kalendāro</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dienu</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laikā</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iesaiņo</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tehniskās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specifikācijas</w:t>
      </w:r>
      <w:proofErr w:type="spellEnd"/>
      <w:r w:rsidRPr="00DE5EBD">
        <w:rPr>
          <w:rFonts w:ascii="Times New Roman" w:hAnsi="Times New Roman" w:cs="Times New Roman"/>
          <w:color w:val="000000"/>
        </w:rPr>
        <w:t xml:space="preserve"> 1.punktā </w:t>
      </w:r>
      <w:proofErr w:type="spellStart"/>
      <w:r w:rsidRPr="00DE5EBD">
        <w:rPr>
          <w:rFonts w:ascii="Times New Roman" w:hAnsi="Times New Roman" w:cs="Times New Roman"/>
          <w:color w:val="000000"/>
        </w:rPr>
        <w:t>noteiktās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Ziemassvētku</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dāvanas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paciņas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attiecīgajā</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daudzumā</w:t>
      </w:r>
      <w:proofErr w:type="spellEnd"/>
      <w:r w:rsidRPr="00DE5EBD">
        <w:rPr>
          <w:rFonts w:ascii="Times New Roman" w:hAnsi="Times New Roman" w:cs="Times New Roman"/>
          <w:color w:val="000000"/>
        </w:rPr>
        <w:t xml:space="preserve"> </w:t>
      </w:r>
      <w:proofErr w:type="gramStart"/>
      <w:r w:rsidRPr="00DE5EBD">
        <w:rPr>
          <w:rFonts w:ascii="Times New Roman" w:hAnsi="Times New Roman" w:cs="Times New Roman"/>
          <w:color w:val="000000"/>
        </w:rPr>
        <w:t>un</w:t>
      </w:r>
      <w:proofErr w:type="gram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piegādā</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tās</w:t>
      </w:r>
      <w:proofErr w:type="spellEnd"/>
      <w:r w:rsidRPr="00DE5EBD">
        <w:rPr>
          <w:rFonts w:ascii="Times New Roman" w:hAnsi="Times New Roman" w:cs="Times New Roman"/>
          <w:color w:val="000000"/>
        </w:rPr>
        <w:t xml:space="preserve"> Daugavpils </w:t>
      </w:r>
      <w:proofErr w:type="spellStart"/>
      <w:r w:rsidRPr="00DE5EBD">
        <w:rPr>
          <w:rFonts w:ascii="Times New Roman" w:hAnsi="Times New Roman" w:cs="Times New Roman"/>
          <w:color w:val="000000"/>
        </w:rPr>
        <w:t>pilsētas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rPr>
        <w:t>pašvaldības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iestādei</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Sociālais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dienests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color w:val="000000"/>
        </w:rPr>
        <w:t>uz</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šādām</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adresēm</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Liepājas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ielā</w:t>
      </w:r>
      <w:proofErr w:type="spellEnd"/>
      <w:r w:rsidRPr="00DE5EBD">
        <w:rPr>
          <w:rFonts w:ascii="Times New Roman" w:hAnsi="Times New Roman" w:cs="Times New Roman"/>
          <w:color w:val="000000"/>
        </w:rPr>
        <w:t xml:space="preserve"> 4 (</w:t>
      </w:r>
      <w:proofErr w:type="spellStart"/>
      <w:r w:rsidRPr="00DE5EBD">
        <w:rPr>
          <w:rFonts w:ascii="Times New Roman" w:hAnsi="Times New Roman" w:cs="Times New Roman"/>
          <w:color w:val="000000"/>
        </w:rPr>
        <w:t>Sociālās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aprūpes</w:t>
      </w:r>
      <w:proofErr w:type="spellEnd"/>
      <w:r w:rsidRPr="00DE5EBD">
        <w:rPr>
          <w:rFonts w:ascii="Times New Roman" w:hAnsi="Times New Roman" w:cs="Times New Roman"/>
          <w:color w:val="000000"/>
        </w:rPr>
        <w:t xml:space="preserve"> un </w:t>
      </w:r>
      <w:proofErr w:type="spellStart"/>
      <w:r w:rsidRPr="00DE5EBD">
        <w:rPr>
          <w:rFonts w:ascii="Times New Roman" w:hAnsi="Times New Roman" w:cs="Times New Roman"/>
          <w:color w:val="000000"/>
        </w:rPr>
        <w:t>rehabilitācijas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dienas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centrs</w:t>
      </w:r>
      <w:proofErr w:type="spellEnd"/>
      <w:r w:rsidRPr="00DE5EBD">
        <w:rPr>
          <w:rFonts w:ascii="Times New Roman" w:hAnsi="Times New Roman" w:cs="Times New Roman"/>
          <w:color w:val="000000"/>
        </w:rPr>
        <w:t xml:space="preserve">) un </w:t>
      </w:r>
      <w:proofErr w:type="spellStart"/>
      <w:r w:rsidRPr="00DE5EBD">
        <w:rPr>
          <w:rFonts w:ascii="Times New Roman" w:hAnsi="Times New Roman" w:cs="Times New Roman"/>
          <w:color w:val="000000"/>
        </w:rPr>
        <w:t>Šaurā</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ielā</w:t>
      </w:r>
      <w:proofErr w:type="spellEnd"/>
      <w:r w:rsidRPr="00DE5EBD">
        <w:rPr>
          <w:rFonts w:ascii="Times New Roman" w:hAnsi="Times New Roman" w:cs="Times New Roman"/>
          <w:color w:val="000000"/>
        </w:rPr>
        <w:t xml:space="preserve"> 28 (</w:t>
      </w:r>
      <w:proofErr w:type="spellStart"/>
      <w:r w:rsidRPr="00DE5EBD">
        <w:rPr>
          <w:rFonts w:ascii="Times New Roman" w:hAnsi="Times New Roman" w:cs="Times New Roman"/>
          <w:color w:val="000000"/>
        </w:rPr>
        <w:t>Sociālā</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māja</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pirms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preces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piegādes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saskaņojot</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ar</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Pircēja</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pārstāvi</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piegādes</w:t>
      </w:r>
      <w:proofErr w:type="spellEnd"/>
      <w:r w:rsidRPr="00DE5EBD">
        <w:rPr>
          <w:rFonts w:ascii="Times New Roman" w:hAnsi="Times New Roman" w:cs="Times New Roman"/>
          <w:color w:val="000000"/>
        </w:rPr>
        <w:t xml:space="preserve"> </w:t>
      </w:r>
      <w:proofErr w:type="spellStart"/>
      <w:r w:rsidRPr="00DE5EBD">
        <w:rPr>
          <w:rFonts w:ascii="Times New Roman" w:hAnsi="Times New Roman" w:cs="Times New Roman"/>
          <w:color w:val="000000"/>
        </w:rPr>
        <w:t>komplektāciju</w:t>
      </w:r>
      <w:proofErr w:type="spellEnd"/>
      <w:r w:rsidRPr="00DE5EBD">
        <w:rPr>
          <w:rFonts w:ascii="Times New Roman" w:hAnsi="Times New Roman" w:cs="Times New Roman"/>
          <w:color w:val="000000"/>
        </w:rPr>
        <w:t>.</w:t>
      </w:r>
      <w:r w:rsidRPr="00DE5EBD">
        <w:rPr>
          <w:rFonts w:ascii="Times New Roman" w:hAnsi="Times New Roman" w:cs="Times New Roman"/>
        </w:rPr>
        <w:t xml:space="preserve"> </w:t>
      </w:r>
      <w:proofErr w:type="spellStart"/>
      <w:r w:rsidRPr="00DE5EBD">
        <w:rPr>
          <w:rFonts w:ascii="Times New Roman" w:hAnsi="Times New Roman" w:cs="Times New Roman"/>
        </w:rPr>
        <w:t>Derīguma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termiņš</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vismaz</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līdz</w:t>
      </w:r>
      <w:proofErr w:type="spellEnd"/>
      <w:r w:rsidRPr="00DE5EBD">
        <w:rPr>
          <w:rFonts w:ascii="Times New Roman" w:hAnsi="Times New Roman" w:cs="Times New Roman"/>
        </w:rPr>
        <w:t xml:space="preserve"> 2018.gada 1.martam.</w:t>
      </w:r>
    </w:p>
    <w:p w:rsidR="00DE5EBD" w:rsidRPr="00DE5EBD" w:rsidRDefault="00DE5EBD" w:rsidP="00DE5EBD">
      <w:pPr>
        <w:shd w:val="clear" w:color="auto" w:fill="FFFFFF"/>
        <w:autoSpaceDE w:val="0"/>
        <w:autoSpaceDN w:val="0"/>
        <w:adjustRightInd w:val="0"/>
        <w:jc w:val="center"/>
        <w:rPr>
          <w:rFonts w:ascii="Times New Roman" w:hAnsi="Times New Roman" w:cs="Times New Roman"/>
          <w:b/>
          <w:color w:val="000000"/>
        </w:rPr>
      </w:pPr>
    </w:p>
    <w:p w:rsidR="00DE5EBD" w:rsidRPr="00DE5EBD" w:rsidRDefault="00DE5EBD" w:rsidP="00DE5EBD">
      <w:pPr>
        <w:numPr>
          <w:ilvl w:val="0"/>
          <w:numId w:val="2"/>
        </w:numPr>
        <w:spacing w:after="0" w:line="240" w:lineRule="auto"/>
        <w:ind w:left="499" w:hanging="357"/>
        <w:contextualSpacing/>
        <w:jc w:val="both"/>
        <w:rPr>
          <w:rFonts w:ascii="Times New Roman" w:hAnsi="Times New Roman" w:cs="Times New Roman"/>
          <w:lang w:eastAsia="ru-RU"/>
        </w:rPr>
      </w:pPr>
      <w:proofErr w:type="spellStart"/>
      <w:r w:rsidRPr="00DE5EBD">
        <w:rPr>
          <w:rFonts w:ascii="Times New Roman" w:hAnsi="Times New Roman" w:cs="Times New Roman"/>
          <w:lang w:eastAsia="ru-RU"/>
        </w:rPr>
        <w:t>Ziemassvētku</w:t>
      </w:r>
      <w:proofErr w:type="spellEnd"/>
      <w:r w:rsidRPr="00DE5EBD">
        <w:rPr>
          <w:rFonts w:ascii="Times New Roman" w:hAnsi="Times New Roman" w:cs="Times New Roman"/>
          <w:lang w:eastAsia="ru-RU"/>
        </w:rPr>
        <w:t xml:space="preserve"> </w:t>
      </w:r>
      <w:proofErr w:type="spellStart"/>
      <w:r w:rsidRPr="00DE5EBD">
        <w:rPr>
          <w:rFonts w:ascii="Times New Roman" w:hAnsi="Times New Roman" w:cs="Times New Roman"/>
          <w:lang w:eastAsia="ru-RU"/>
        </w:rPr>
        <w:t>dāvanu</w:t>
      </w:r>
      <w:proofErr w:type="spellEnd"/>
      <w:r w:rsidRPr="00DE5EBD">
        <w:rPr>
          <w:rFonts w:ascii="Times New Roman" w:hAnsi="Times New Roman" w:cs="Times New Roman"/>
          <w:lang w:eastAsia="ru-RU"/>
        </w:rPr>
        <w:t xml:space="preserve"> (</w:t>
      </w:r>
      <w:proofErr w:type="spellStart"/>
      <w:r w:rsidRPr="00DE5EBD">
        <w:rPr>
          <w:rFonts w:ascii="Times New Roman" w:hAnsi="Times New Roman" w:cs="Times New Roman"/>
          <w:lang w:eastAsia="ru-RU"/>
        </w:rPr>
        <w:t>paciņu</w:t>
      </w:r>
      <w:proofErr w:type="spellEnd"/>
      <w:r w:rsidRPr="00DE5EBD">
        <w:rPr>
          <w:rFonts w:ascii="Times New Roman" w:hAnsi="Times New Roman" w:cs="Times New Roman"/>
          <w:lang w:eastAsia="ru-RU"/>
        </w:rPr>
        <w:t xml:space="preserve">), </w:t>
      </w:r>
      <w:proofErr w:type="spellStart"/>
      <w:r w:rsidRPr="00DE5EBD">
        <w:rPr>
          <w:rFonts w:ascii="Times New Roman" w:hAnsi="Times New Roman" w:cs="Times New Roman"/>
          <w:lang w:eastAsia="ru-RU"/>
        </w:rPr>
        <w:t>daudzums</w:t>
      </w:r>
      <w:proofErr w:type="spellEnd"/>
      <w:r w:rsidRPr="00DE5EBD">
        <w:rPr>
          <w:rFonts w:ascii="Times New Roman" w:hAnsi="Times New Roman" w:cs="Times New Roman"/>
          <w:lang w:eastAsia="ru-RU"/>
        </w:rPr>
        <w:t xml:space="preserve"> 425 (</w:t>
      </w:r>
      <w:proofErr w:type="spellStart"/>
      <w:r w:rsidRPr="00DE5EBD">
        <w:rPr>
          <w:rFonts w:ascii="Times New Roman" w:hAnsi="Times New Roman" w:cs="Times New Roman"/>
          <w:lang w:eastAsia="ru-RU"/>
        </w:rPr>
        <w:t>četri</w:t>
      </w:r>
      <w:proofErr w:type="spellEnd"/>
      <w:r w:rsidRPr="00DE5EBD">
        <w:rPr>
          <w:rFonts w:ascii="Times New Roman" w:hAnsi="Times New Roman" w:cs="Times New Roman"/>
          <w:lang w:eastAsia="ru-RU"/>
        </w:rPr>
        <w:t xml:space="preserve"> </w:t>
      </w:r>
      <w:proofErr w:type="spellStart"/>
      <w:r w:rsidRPr="00DE5EBD">
        <w:rPr>
          <w:rFonts w:ascii="Times New Roman" w:hAnsi="Times New Roman" w:cs="Times New Roman"/>
          <w:lang w:eastAsia="ru-RU"/>
        </w:rPr>
        <w:t>simti</w:t>
      </w:r>
      <w:proofErr w:type="spellEnd"/>
      <w:r w:rsidRPr="00DE5EBD">
        <w:rPr>
          <w:rFonts w:ascii="Times New Roman" w:hAnsi="Times New Roman" w:cs="Times New Roman"/>
          <w:lang w:eastAsia="ru-RU"/>
        </w:rPr>
        <w:t xml:space="preserve"> </w:t>
      </w:r>
      <w:proofErr w:type="spellStart"/>
      <w:r w:rsidRPr="00DE5EBD">
        <w:rPr>
          <w:rFonts w:ascii="Times New Roman" w:hAnsi="Times New Roman" w:cs="Times New Roman"/>
          <w:lang w:eastAsia="ru-RU"/>
        </w:rPr>
        <w:t>divdesmit</w:t>
      </w:r>
      <w:proofErr w:type="spellEnd"/>
      <w:r w:rsidRPr="00DE5EBD">
        <w:rPr>
          <w:rFonts w:ascii="Times New Roman" w:hAnsi="Times New Roman" w:cs="Times New Roman"/>
          <w:lang w:eastAsia="ru-RU"/>
        </w:rPr>
        <w:t xml:space="preserve"> </w:t>
      </w:r>
      <w:proofErr w:type="spellStart"/>
      <w:r w:rsidRPr="00DE5EBD">
        <w:rPr>
          <w:rFonts w:ascii="Times New Roman" w:hAnsi="Times New Roman" w:cs="Times New Roman"/>
          <w:lang w:eastAsia="ru-RU"/>
        </w:rPr>
        <w:t>pieci</w:t>
      </w:r>
      <w:proofErr w:type="spellEnd"/>
      <w:r w:rsidRPr="00DE5EBD">
        <w:rPr>
          <w:rFonts w:ascii="Times New Roman" w:hAnsi="Times New Roman" w:cs="Times New Roman"/>
          <w:lang w:eastAsia="ru-RU"/>
        </w:rPr>
        <w:t xml:space="preserve">) gab., </w:t>
      </w:r>
      <w:proofErr w:type="spellStart"/>
      <w:r w:rsidRPr="00DE5EBD">
        <w:rPr>
          <w:rFonts w:ascii="Times New Roman" w:hAnsi="Times New Roman" w:cs="Times New Roman"/>
          <w:lang w:eastAsia="ru-RU"/>
        </w:rPr>
        <w:t>saturs</w:t>
      </w:r>
      <w:proofErr w:type="spellEnd"/>
      <w:r w:rsidRPr="00DE5EBD">
        <w:rPr>
          <w:rFonts w:ascii="Times New Roman" w:hAnsi="Times New Roman" w:cs="Times New Roman"/>
          <w:lang w:eastAsia="ru-RU"/>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2794"/>
        <w:gridCol w:w="1403"/>
        <w:gridCol w:w="1125"/>
        <w:gridCol w:w="2869"/>
      </w:tblGrid>
      <w:tr w:rsidR="00DE5EBD" w:rsidRPr="00DE5EBD" w:rsidTr="000E4B44">
        <w:tc>
          <w:tcPr>
            <w:tcW w:w="700" w:type="dxa"/>
            <w:shd w:val="clear" w:color="auto" w:fill="D9D9D9" w:themeFill="background1" w:themeFillShade="D9"/>
            <w:vAlign w:val="center"/>
          </w:tcPr>
          <w:p w:rsidR="00DE5EBD" w:rsidRPr="00DE5EBD" w:rsidRDefault="00DE5EBD" w:rsidP="000E4B44">
            <w:pPr>
              <w:jc w:val="center"/>
              <w:rPr>
                <w:rFonts w:ascii="Times New Roman" w:hAnsi="Times New Roman" w:cs="Times New Roman"/>
                <w:b/>
                <w:sz w:val="20"/>
                <w:szCs w:val="20"/>
              </w:rPr>
            </w:pPr>
            <w:proofErr w:type="spellStart"/>
            <w:r w:rsidRPr="00DE5EBD">
              <w:rPr>
                <w:rFonts w:ascii="Times New Roman" w:hAnsi="Times New Roman" w:cs="Times New Roman"/>
                <w:b/>
                <w:sz w:val="20"/>
                <w:szCs w:val="20"/>
              </w:rPr>
              <w:t>Nr</w:t>
            </w:r>
            <w:proofErr w:type="spellEnd"/>
            <w:r w:rsidRPr="00DE5EBD">
              <w:rPr>
                <w:rFonts w:ascii="Times New Roman" w:hAnsi="Times New Roman" w:cs="Times New Roman"/>
                <w:b/>
                <w:sz w:val="20"/>
                <w:szCs w:val="20"/>
              </w:rPr>
              <w:t>.</w:t>
            </w:r>
          </w:p>
          <w:p w:rsidR="00DE5EBD" w:rsidRPr="00DE5EBD" w:rsidRDefault="00DE5EBD" w:rsidP="000E4B44">
            <w:pPr>
              <w:jc w:val="center"/>
              <w:rPr>
                <w:rFonts w:ascii="Times New Roman" w:hAnsi="Times New Roman" w:cs="Times New Roman"/>
                <w:b/>
                <w:sz w:val="20"/>
                <w:szCs w:val="20"/>
              </w:rPr>
            </w:pPr>
            <w:proofErr w:type="spellStart"/>
            <w:r w:rsidRPr="00DE5EBD">
              <w:rPr>
                <w:rFonts w:ascii="Times New Roman" w:hAnsi="Times New Roman" w:cs="Times New Roman"/>
                <w:b/>
                <w:sz w:val="20"/>
                <w:szCs w:val="20"/>
              </w:rPr>
              <w:t>p.k</w:t>
            </w:r>
            <w:proofErr w:type="spellEnd"/>
            <w:r w:rsidRPr="00DE5EBD">
              <w:rPr>
                <w:rFonts w:ascii="Times New Roman" w:hAnsi="Times New Roman" w:cs="Times New Roman"/>
                <w:b/>
                <w:sz w:val="20"/>
                <w:szCs w:val="20"/>
              </w:rPr>
              <w:t>.</w:t>
            </w:r>
          </w:p>
        </w:tc>
        <w:tc>
          <w:tcPr>
            <w:tcW w:w="2794" w:type="dxa"/>
            <w:shd w:val="clear" w:color="auto" w:fill="D9D9D9" w:themeFill="background1" w:themeFillShade="D9"/>
            <w:vAlign w:val="center"/>
          </w:tcPr>
          <w:p w:rsidR="00DE5EBD" w:rsidRPr="00DE5EBD" w:rsidRDefault="00DE5EBD" w:rsidP="000E4B44">
            <w:pPr>
              <w:jc w:val="center"/>
              <w:rPr>
                <w:rFonts w:ascii="Times New Roman" w:hAnsi="Times New Roman" w:cs="Times New Roman"/>
                <w:b/>
                <w:sz w:val="20"/>
                <w:szCs w:val="20"/>
              </w:rPr>
            </w:pPr>
            <w:proofErr w:type="spellStart"/>
            <w:r w:rsidRPr="00DE5EBD">
              <w:rPr>
                <w:rFonts w:ascii="Times New Roman" w:hAnsi="Times New Roman" w:cs="Times New Roman"/>
                <w:b/>
                <w:sz w:val="20"/>
                <w:szCs w:val="20"/>
              </w:rPr>
              <w:t>Preces</w:t>
            </w:r>
            <w:proofErr w:type="spellEnd"/>
            <w:r w:rsidRPr="00DE5EBD">
              <w:rPr>
                <w:rFonts w:ascii="Times New Roman" w:hAnsi="Times New Roman" w:cs="Times New Roman"/>
                <w:b/>
                <w:sz w:val="20"/>
                <w:szCs w:val="20"/>
              </w:rPr>
              <w:t xml:space="preserve"> </w:t>
            </w:r>
            <w:proofErr w:type="spellStart"/>
            <w:r w:rsidRPr="00DE5EBD">
              <w:rPr>
                <w:rFonts w:ascii="Times New Roman" w:hAnsi="Times New Roman" w:cs="Times New Roman"/>
                <w:b/>
                <w:sz w:val="20"/>
                <w:szCs w:val="20"/>
              </w:rPr>
              <w:t>nosaukums</w:t>
            </w:r>
            <w:proofErr w:type="spellEnd"/>
            <w:r w:rsidRPr="00DE5EBD">
              <w:rPr>
                <w:rFonts w:ascii="Times New Roman" w:hAnsi="Times New Roman" w:cs="Times New Roman"/>
                <w:b/>
                <w:sz w:val="20"/>
                <w:szCs w:val="20"/>
              </w:rPr>
              <w:t xml:space="preserve"> un </w:t>
            </w:r>
            <w:proofErr w:type="spellStart"/>
            <w:r w:rsidRPr="00DE5EBD">
              <w:rPr>
                <w:rFonts w:ascii="Times New Roman" w:hAnsi="Times New Roman" w:cs="Times New Roman"/>
                <w:b/>
                <w:sz w:val="20"/>
                <w:szCs w:val="20"/>
              </w:rPr>
              <w:t>prasības</w:t>
            </w:r>
            <w:proofErr w:type="spellEnd"/>
          </w:p>
        </w:tc>
        <w:tc>
          <w:tcPr>
            <w:tcW w:w="1403" w:type="dxa"/>
            <w:shd w:val="clear" w:color="auto" w:fill="D9D9D9" w:themeFill="background1" w:themeFillShade="D9"/>
            <w:vAlign w:val="center"/>
          </w:tcPr>
          <w:p w:rsidR="00DE5EBD" w:rsidRPr="00DE5EBD" w:rsidRDefault="00DE5EBD" w:rsidP="000E4B44">
            <w:pPr>
              <w:jc w:val="center"/>
              <w:rPr>
                <w:rFonts w:ascii="Times New Roman" w:hAnsi="Times New Roman" w:cs="Times New Roman"/>
                <w:b/>
                <w:sz w:val="20"/>
                <w:szCs w:val="20"/>
              </w:rPr>
            </w:pPr>
            <w:proofErr w:type="spellStart"/>
            <w:r w:rsidRPr="00DE5EBD">
              <w:rPr>
                <w:rFonts w:ascii="Times New Roman" w:hAnsi="Times New Roman" w:cs="Times New Roman"/>
                <w:b/>
                <w:sz w:val="20"/>
                <w:szCs w:val="20"/>
              </w:rPr>
              <w:t>Mērvienība</w:t>
            </w:r>
            <w:proofErr w:type="spellEnd"/>
            <w:r w:rsidRPr="00DE5EBD">
              <w:rPr>
                <w:rFonts w:ascii="Times New Roman" w:hAnsi="Times New Roman" w:cs="Times New Roman"/>
                <w:b/>
                <w:sz w:val="20"/>
                <w:szCs w:val="20"/>
              </w:rPr>
              <w:t xml:space="preserve"> </w:t>
            </w:r>
          </w:p>
        </w:tc>
        <w:tc>
          <w:tcPr>
            <w:tcW w:w="1125" w:type="dxa"/>
            <w:shd w:val="clear" w:color="auto" w:fill="D9D9D9" w:themeFill="background1" w:themeFillShade="D9"/>
            <w:vAlign w:val="center"/>
          </w:tcPr>
          <w:p w:rsidR="00DE5EBD" w:rsidRPr="00DE5EBD" w:rsidRDefault="00DE5EBD" w:rsidP="000E4B44">
            <w:pPr>
              <w:jc w:val="center"/>
              <w:rPr>
                <w:rFonts w:ascii="Times New Roman" w:hAnsi="Times New Roman" w:cs="Times New Roman"/>
                <w:b/>
                <w:sz w:val="20"/>
                <w:szCs w:val="20"/>
              </w:rPr>
            </w:pPr>
            <w:proofErr w:type="spellStart"/>
            <w:r w:rsidRPr="00DE5EBD">
              <w:rPr>
                <w:rFonts w:ascii="Times New Roman" w:hAnsi="Times New Roman" w:cs="Times New Roman"/>
                <w:b/>
                <w:sz w:val="20"/>
                <w:szCs w:val="20"/>
              </w:rPr>
              <w:t>Svars</w:t>
            </w:r>
            <w:proofErr w:type="spellEnd"/>
            <w:r w:rsidRPr="00DE5EBD">
              <w:rPr>
                <w:rFonts w:ascii="Times New Roman" w:hAnsi="Times New Roman" w:cs="Times New Roman"/>
                <w:b/>
                <w:sz w:val="20"/>
                <w:szCs w:val="20"/>
              </w:rPr>
              <w:t xml:space="preserve"> ne </w:t>
            </w:r>
            <w:proofErr w:type="spellStart"/>
            <w:r w:rsidRPr="00DE5EBD">
              <w:rPr>
                <w:rFonts w:ascii="Times New Roman" w:hAnsi="Times New Roman" w:cs="Times New Roman"/>
                <w:b/>
                <w:sz w:val="20"/>
                <w:szCs w:val="20"/>
              </w:rPr>
              <w:t>mazāk</w:t>
            </w:r>
            <w:proofErr w:type="spellEnd"/>
            <w:r w:rsidRPr="00DE5EBD">
              <w:rPr>
                <w:rFonts w:ascii="Times New Roman" w:hAnsi="Times New Roman" w:cs="Times New Roman"/>
                <w:b/>
                <w:sz w:val="20"/>
                <w:szCs w:val="20"/>
              </w:rPr>
              <w:t xml:space="preserve"> </w:t>
            </w:r>
            <w:proofErr w:type="spellStart"/>
            <w:r w:rsidRPr="00DE5EBD">
              <w:rPr>
                <w:rFonts w:ascii="Times New Roman" w:hAnsi="Times New Roman" w:cs="Times New Roman"/>
                <w:b/>
                <w:sz w:val="20"/>
                <w:szCs w:val="20"/>
              </w:rPr>
              <w:t>kā</w:t>
            </w:r>
            <w:proofErr w:type="spellEnd"/>
          </w:p>
        </w:tc>
        <w:tc>
          <w:tcPr>
            <w:tcW w:w="2869" w:type="dxa"/>
            <w:shd w:val="clear" w:color="auto" w:fill="D9D9D9" w:themeFill="background1" w:themeFillShade="D9"/>
            <w:vAlign w:val="center"/>
          </w:tcPr>
          <w:p w:rsidR="00DE5EBD" w:rsidRPr="00DE5EBD" w:rsidRDefault="00DE5EBD" w:rsidP="000E4B44">
            <w:pPr>
              <w:jc w:val="center"/>
              <w:rPr>
                <w:rFonts w:ascii="Times New Roman" w:hAnsi="Times New Roman" w:cs="Times New Roman"/>
                <w:b/>
                <w:sz w:val="20"/>
                <w:szCs w:val="20"/>
              </w:rPr>
            </w:pPr>
            <w:proofErr w:type="spellStart"/>
            <w:r w:rsidRPr="00DE5EBD">
              <w:rPr>
                <w:rFonts w:ascii="Times New Roman" w:hAnsi="Times New Roman" w:cs="Times New Roman"/>
                <w:b/>
                <w:sz w:val="20"/>
                <w:szCs w:val="20"/>
              </w:rPr>
              <w:t>Cena</w:t>
            </w:r>
            <w:proofErr w:type="spellEnd"/>
            <w:r w:rsidRPr="00DE5EBD">
              <w:rPr>
                <w:rFonts w:ascii="Times New Roman" w:hAnsi="Times New Roman" w:cs="Times New Roman"/>
                <w:b/>
                <w:sz w:val="20"/>
                <w:szCs w:val="20"/>
              </w:rPr>
              <w:t xml:space="preserve"> par 1 </w:t>
            </w:r>
            <w:proofErr w:type="spellStart"/>
            <w:r w:rsidRPr="00DE5EBD">
              <w:rPr>
                <w:rFonts w:ascii="Times New Roman" w:hAnsi="Times New Roman" w:cs="Times New Roman"/>
                <w:b/>
                <w:sz w:val="20"/>
                <w:szCs w:val="20"/>
              </w:rPr>
              <w:t>dāvanu</w:t>
            </w:r>
            <w:proofErr w:type="spellEnd"/>
            <w:r w:rsidRPr="00DE5EBD">
              <w:rPr>
                <w:rFonts w:ascii="Times New Roman" w:hAnsi="Times New Roman" w:cs="Times New Roman"/>
                <w:b/>
                <w:sz w:val="20"/>
                <w:szCs w:val="20"/>
              </w:rPr>
              <w:t xml:space="preserve"> (</w:t>
            </w:r>
            <w:proofErr w:type="spellStart"/>
            <w:r w:rsidRPr="00DE5EBD">
              <w:rPr>
                <w:rFonts w:ascii="Times New Roman" w:hAnsi="Times New Roman" w:cs="Times New Roman"/>
                <w:b/>
                <w:sz w:val="20"/>
                <w:szCs w:val="20"/>
              </w:rPr>
              <w:t>paciņu</w:t>
            </w:r>
            <w:proofErr w:type="spellEnd"/>
            <w:r w:rsidRPr="00DE5EBD">
              <w:rPr>
                <w:rFonts w:ascii="Times New Roman" w:hAnsi="Times New Roman" w:cs="Times New Roman"/>
                <w:b/>
                <w:sz w:val="20"/>
                <w:szCs w:val="20"/>
              </w:rPr>
              <w:t>) EUR bez PVN</w:t>
            </w:r>
          </w:p>
        </w:tc>
      </w:tr>
      <w:tr w:rsidR="00DE5EBD" w:rsidRPr="00DE5EBD" w:rsidTr="000E4B44">
        <w:tc>
          <w:tcPr>
            <w:tcW w:w="700"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1.</w:t>
            </w:r>
          </w:p>
        </w:tc>
        <w:tc>
          <w:tcPr>
            <w:tcW w:w="2794" w:type="dxa"/>
            <w:shd w:val="clear" w:color="auto" w:fill="auto"/>
          </w:tcPr>
          <w:p w:rsidR="00DE5EBD" w:rsidRPr="00DE5EBD" w:rsidRDefault="00DE5EBD" w:rsidP="000E4B44">
            <w:pPr>
              <w:jc w:val="both"/>
              <w:rPr>
                <w:rFonts w:ascii="Times New Roman" w:hAnsi="Times New Roman" w:cs="Times New Roman"/>
              </w:rPr>
            </w:pPr>
            <w:proofErr w:type="spellStart"/>
            <w:r w:rsidRPr="00DE5EBD">
              <w:rPr>
                <w:rFonts w:ascii="Times New Roman" w:hAnsi="Times New Roman" w:cs="Times New Roman"/>
              </w:rPr>
              <w:t>Šokolādes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konfekšu</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kārba</w:t>
            </w:r>
            <w:proofErr w:type="spellEnd"/>
          </w:p>
        </w:tc>
        <w:tc>
          <w:tcPr>
            <w:tcW w:w="1403"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gr</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200</w:t>
            </w:r>
          </w:p>
        </w:tc>
        <w:tc>
          <w:tcPr>
            <w:tcW w:w="2869" w:type="dxa"/>
            <w:vMerge w:val="restart"/>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700" w:type="dxa"/>
            <w:shd w:val="clear" w:color="auto" w:fill="auto"/>
          </w:tcPr>
          <w:p w:rsidR="00DE5EBD" w:rsidRPr="00DE5EBD" w:rsidRDefault="00DE5EBD" w:rsidP="00DE5EBD">
            <w:pPr>
              <w:numPr>
                <w:ilvl w:val="0"/>
                <w:numId w:val="2"/>
              </w:numPr>
              <w:spacing w:after="0" w:line="240" w:lineRule="auto"/>
              <w:contextualSpacing/>
              <w:jc w:val="center"/>
              <w:rPr>
                <w:rFonts w:ascii="Times New Roman" w:hAnsi="Times New Roman" w:cs="Times New Roman"/>
                <w:lang w:eastAsia="ru-RU"/>
              </w:rPr>
            </w:pPr>
          </w:p>
        </w:tc>
        <w:tc>
          <w:tcPr>
            <w:tcW w:w="2794" w:type="dxa"/>
            <w:shd w:val="clear" w:color="auto" w:fill="auto"/>
          </w:tcPr>
          <w:p w:rsidR="00DE5EBD" w:rsidRPr="00DE5EBD" w:rsidRDefault="00DE5EBD" w:rsidP="000E4B44">
            <w:pPr>
              <w:jc w:val="both"/>
              <w:rPr>
                <w:rFonts w:ascii="Times New Roman" w:hAnsi="Times New Roman" w:cs="Times New Roman"/>
              </w:rPr>
            </w:pPr>
            <w:proofErr w:type="spellStart"/>
            <w:r w:rsidRPr="00DE5EBD">
              <w:rPr>
                <w:rFonts w:ascii="Times New Roman" w:hAnsi="Times New Roman" w:cs="Times New Roman"/>
              </w:rPr>
              <w:t>Melnā</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tēja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kastītē</w:t>
            </w:r>
            <w:proofErr w:type="spellEnd"/>
          </w:p>
        </w:tc>
        <w:tc>
          <w:tcPr>
            <w:tcW w:w="1403"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gr</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100</w:t>
            </w:r>
          </w:p>
        </w:tc>
        <w:tc>
          <w:tcPr>
            <w:tcW w:w="2869" w:type="dxa"/>
            <w:vMerge/>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700"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3.</w:t>
            </w:r>
          </w:p>
        </w:tc>
        <w:tc>
          <w:tcPr>
            <w:tcW w:w="2794" w:type="dxa"/>
            <w:shd w:val="clear" w:color="auto" w:fill="auto"/>
          </w:tcPr>
          <w:p w:rsidR="00DE5EBD" w:rsidRPr="00DE5EBD" w:rsidRDefault="00DE5EBD" w:rsidP="000E4B44">
            <w:pPr>
              <w:jc w:val="both"/>
              <w:rPr>
                <w:rFonts w:ascii="Times New Roman" w:hAnsi="Times New Roman" w:cs="Times New Roman"/>
              </w:rPr>
            </w:pPr>
            <w:proofErr w:type="spellStart"/>
            <w:r w:rsidRPr="00DE5EBD">
              <w:rPr>
                <w:rFonts w:ascii="Times New Roman" w:hAnsi="Times New Roman" w:cs="Times New Roman"/>
              </w:rPr>
              <w:t>Vaniļas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zefīrs</w:t>
            </w:r>
            <w:proofErr w:type="spellEnd"/>
          </w:p>
        </w:tc>
        <w:tc>
          <w:tcPr>
            <w:tcW w:w="1403"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gr</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225</w:t>
            </w:r>
          </w:p>
        </w:tc>
        <w:tc>
          <w:tcPr>
            <w:tcW w:w="2869" w:type="dxa"/>
            <w:vMerge/>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700"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4.</w:t>
            </w:r>
          </w:p>
        </w:tc>
        <w:tc>
          <w:tcPr>
            <w:tcW w:w="2794" w:type="dxa"/>
            <w:shd w:val="clear" w:color="auto" w:fill="auto"/>
          </w:tcPr>
          <w:p w:rsidR="00DE5EBD" w:rsidRPr="00DE5EBD" w:rsidRDefault="00DE5EBD" w:rsidP="000E4B44">
            <w:pPr>
              <w:jc w:val="both"/>
              <w:rPr>
                <w:rFonts w:ascii="Times New Roman" w:hAnsi="Times New Roman" w:cs="Times New Roman"/>
              </w:rPr>
            </w:pPr>
            <w:proofErr w:type="spellStart"/>
            <w:r w:rsidRPr="00DE5EBD">
              <w:rPr>
                <w:rFonts w:ascii="Times New Roman" w:hAnsi="Times New Roman" w:cs="Times New Roman"/>
              </w:rPr>
              <w:t>Iebiezināta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kafija</w:t>
            </w:r>
            <w:proofErr w:type="spellEnd"/>
          </w:p>
        </w:tc>
        <w:tc>
          <w:tcPr>
            <w:tcW w:w="1403"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gr</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350</w:t>
            </w:r>
          </w:p>
        </w:tc>
        <w:tc>
          <w:tcPr>
            <w:tcW w:w="2869" w:type="dxa"/>
            <w:vMerge/>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700"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5.</w:t>
            </w:r>
          </w:p>
        </w:tc>
        <w:tc>
          <w:tcPr>
            <w:tcW w:w="2794" w:type="dxa"/>
            <w:shd w:val="clear" w:color="auto" w:fill="auto"/>
          </w:tcPr>
          <w:p w:rsidR="00DE5EBD" w:rsidRPr="00DE5EBD" w:rsidRDefault="00DE5EBD" w:rsidP="000E4B44">
            <w:pPr>
              <w:jc w:val="both"/>
              <w:rPr>
                <w:rFonts w:ascii="Times New Roman" w:hAnsi="Times New Roman" w:cs="Times New Roman"/>
              </w:rPr>
            </w:pPr>
            <w:proofErr w:type="spellStart"/>
            <w:r w:rsidRPr="00DE5EBD">
              <w:rPr>
                <w:rFonts w:ascii="Times New Roman" w:hAnsi="Times New Roman" w:cs="Times New Roman"/>
              </w:rPr>
              <w:t>Kafija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šķīstošā</w:t>
            </w:r>
            <w:proofErr w:type="spellEnd"/>
            <w:r w:rsidRPr="00DE5EBD">
              <w:rPr>
                <w:rFonts w:ascii="Times New Roman" w:hAnsi="Times New Roman" w:cs="Times New Roman"/>
              </w:rPr>
              <w:t>)</w:t>
            </w:r>
          </w:p>
        </w:tc>
        <w:tc>
          <w:tcPr>
            <w:tcW w:w="1403"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gr</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100</w:t>
            </w:r>
          </w:p>
        </w:tc>
        <w:tc>
          <w:tcPr>
            <w:tcW w:w="2869" w:type="dxa"/>
            <w:vMerge/>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700"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6.</w:t>
            </w:r>
          </w:p>
        </w:tc>
        <w:tc>
          <w:tcPr>
            <w:tcW w:w="2794" w:type="dxa"/>
            <w:shd w:val="clear" w:color="auto" w:fill="auto"/>
          </w:tcPr>
          <w:p w:rsidR="00DE5EBD" w:rsidRPr="00DE5EBD" w:rsidRDefault="00DE5EBD" w:rsidP="000E4B44">
            <w:pPr>
              <w:jc w:val="both"/>
              <w:rPr>
                <w:rFonts w:ascii="Times New Roman" w:hAnsi="Times New Roman" w:cs="Times New Roman"/>
              </w:rPr>
            </w:pPr>
            <w:proofErr w:type="spellStart"/>
            <w:r w:rsidRPr="00DE5EBD">
              <w:rPr>
                <w:rFonts w:ascii="Times New Roman" w:hAnsi="Times New Roman" w:cs="Times New Roman"/>
              </w:rPr>
              <w:t>Dažāda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veida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cepumi</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asorti</w:t>
            </w:r>
            <w:proofErr w:type="spellEnd"/>
            <w:r w:rsidRPr="00DE5EBD">
              <w:rPr>
                <w:rFonts w:ascii="Times New Roman" w:hAnsi="Times New Roman" w:cs="Times New Roman"/>
              </w:rPr>
              <w:t>)</w:t>
            </w:r>
          </w:p>
        </w:tc>
        <w:tc>
          <w:tcPr>
            <w:tcW w:w="1403"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gr</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500</w:t>
            </w:r>
          </w:p>
        </w:tc>
        <w:tc>
          <w:tcPr>
            <w:tcW w:w="2869" w:type="dxa"/>
            <w:vMerge/>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700"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7.</w:t>
            </w:r>
          </w:p>
        </w:tc>
        <w:tc>
          <w:tcPr>
            <w:tcW w:w="2794" w:type="dxa"/>
            <w:shd w:val="clear" w:color="auto" w:fill="auto"/>
          </w:tcPr>
          <w:p w:rsidR="00DE5EBD" w:rsidRPr="00DE5EBD" w:rsidRDefault="00DE5EBD" w:rsidP="000E4B44">
            <w:pPr>
              <w:rPr>
                <w:rFonts w:ascii="Times New Roman" w:hAnsi="Times New Roman" w:cs="Times New Roman"/>
              </w:rPr>
            </w:pPr>
            <w:proofErr w:type="spellStart"/>
            <w:r w:rsidRPr="00DE5EBD">
              <w:rPr>
                <w:rFonts w:ascii="Times New Roman" w:hAnsi="Times New Roman" w:cs="Times New Roman"/>
              </w:rPr>
              <w:t>Dāvanu</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maisiņš</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iesaiņojums</w:t>
            </w:r>
            <w:proofErr w:type="spellEnd"/>
            <w:r w:rsidRPr="00DE5EBD">
              <w:rPr>
                <w:rFonts w:ascii="Times New Roman" w:hAnsi="Times New Roman" w:cs="Times New Roman"/>
              </w:rPr>
              <w:t>)*</w:t>
            </w:r>
          </w:p>
        </w:tc>
        <w:tc>
          <w:tcPr>
            <w:tcW w:w="1403" w:type="dxa"/>
            <w:shd w:val="clear" w:color="auto" w:fill="auto"/>
          </w:tcPr>
          <w:p w:rsidR="00DE5EBD" w:rsidRPr="00DE5EBD" w:rsidRDefault="00DE5EBD" w:rsidP="000E4B44">
            <w:pPr>
              <w:jc w:val="center"/>
              <w:rPr>
                <w:rFonts w:ascii="Times New Roman" w:hAnsi="Times New Roman" w:cs="Times New Roman"/>
              </w:rPr>
            </w:pPr>
            <w:proofErr w:type="gramStart"/>
            <w:r w:rsidRPr="00DE5EBD">
              <w:rPr>
                <w:rFonts w:ascii="Times New Roman" w:hAnsi="Times New Roman" w:cs="Times New Roman"/>
              </w:rPr>
              <w:t>gab</w:t>
            </w:r>
            <w:proofErr w:type="gramEnd"/>
            <w:r w:rsidRPr="00DE5EBD">
              <w:rPr>
                <w:rFonts w:ascii="Times New Roman" w:hAnsi="Times New Roman" w:cs="Times New Roman"/>
              </w:rPr>
              <w:t>.</w:t>
            </w:r>
          </w:p>
        </w:tc>
        <w:tc>
          <w:tcPr>
            <w:tcW w:w="1125" w:type="dxa"/>
            <w:shd w:val="clear" w:color="auto" w:fill="auto"/>
          </w:tcPr>
          <w:p w:rsidR="00DE5EBD" w:rsidRPr="00DE5EBD" w:rsidRDefault="00DE5EBD" w:rsidP="000E4B44">
            <w:pPr>
              <w:jc w:val="center"/>
              <w:rPr>
                <w:rFonts w:ascii="Times New Roman" w:hAnsi="Times New Roman" w:cs="Times New Roman"/>
              </w:rPr>
            </w:pPr>
            <w:r w:rsidRPr="00DE5EBD">
              <w:rPr>
                <w:rFonts w:ascii="Times New Roman" w:hAnsi="Times New Roman" w:cs="Times New Roman"/>
              </w:rPr>
              <w:t>1</w:t>
            </w:r>
          </w:p>
        </w:tc>
        <w:tc>
          <w:tcPr>
            <w:tcW w:w="2869" w:type="dxa"/>
            <w:vMerge/>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6022" w:type="dxa"/>
            <w:gridSpan w:val="4"/>
            <w:shd w:val="clear" w:color="auto" w:fill="auto"/>
            <w:vAlign w:val="center"/>
          </w:tcPr>
          <w:p w:rsidR="00DE5EBD" w:rsidRPr="00DE5EBD" w:rsidRDefault="00DE5EBD" w:rsidP="000E4B44">
            <w:pPr>
              <w:jc w:val="right"/>
              <w:rPr>
                <w:rFonts w:ascii="Times New Roman" w:hAnsi="Times New Roman" w:cs="Times New Roman"/>
              </w:rPr>
            </w:pPr>
            <w:proofErr w:type="spellStart"/>
            <w:r w:rsidRPr="00DE5EBD">
              <w:rPr>
                <w:rFonts w:ascii="Times New Roman" w:hAnsi="Times New Roman" w:cs="Times New Roman"/>
              </w:rPr>
              <w:t>Kopējā</w:t>
            </w:r>
            <w:proofErr w:type="spellEnd"/>
            <w:r w:rsidRPr="00DE5EBD">
              <w:rPr>
                <w:rFonts w:ascii="Times New Roman" w:hAnsi="Times New Roman" w:cs="Times New Roman"/>
              </w:rPr>
              <w:t xml:space="preserve"> summa par 425 </w:t>
            </w:r>
            <w:proofErr w:type="spellStart"/>
            <w:r w:rsidRPr="00DE5EBD">
              <w:rPr>
                <w:rFonts w:ascii="Times New Roman" w:hAnsi="Times New Roman" w:cs="Times New Roman"/>
              </w:rPr>
              <w:t>pac.</w:t>
            </w:r>
            <w:proofErr w:type="spellEnd"/>
            <w:r w:rsidRPr="00DE5EBD">
              <w:rPr>
                <w:rFonts w:ascii="Times New Roman" w:hAnsi="Times New Roman" w:cs="Times New Roman"/>
              </w:rPr>
              <w:t xml:space="preserve"> (bez PVN)</w:t>
            </w:r>
          </w:p>
        </w:tc>
        <w:tc>
          <w:tcPr>
            <w:tcW w:w="2869" w:type="dxa"/>
            <w:shd w:val="clear" w:color="auto" w:fill="auto"/>
          </w:tcPr>
          <w:p w:rsidR="00DE5EBD" w:rsidRPr="00DE5EBD" w:rsidRDefault="00DE5EBD" w:rsidP="000E4B44">
            <w:pPr>
              <w:jc w:val="both"/>
              <w:rPr>
                <w:rFonts w:ascii="Times New Roman" w:hAnsi="Times New Roman" w:cs="Times New Roman"/>
              </w:rPr>
            </w:pPr>
          </w:p>
        </w:tc>
      </w:tr>
      <w:tr w:rsidR="00DE5EBD" w:rsidRPr="00DE5EBD" w:rsidTr="000E4B44">
        <w:tc>
          <w:tcPr>
            <w:tcW w:w="6022" w:type="dxa"/>
            <w:gridSpan w:val="4"/>
            <w:shd w:val="clear" w:color="auto" w:fill="auto"/>
            <w:vAlign w:val="center"/>
          </w:tcPr>
          <w:p w:rsidR="00DE5EBD" w:rsidRPr="00DE5EBD" w:rsidRDefault="00DE5EBD" w:rsidP="000E4B44">
            <w:pPr>
              <w:jc w:val="right"/>
              <w:rPr>
                <w:rFonts w:ascii="Times New Roman" w:hAnsi="Times New Roman" w:cs="Times New Roman"/>
              </w:rPr>
            </w:pPr>
            <w:proofErr w:type="spellStart"/>
            <w:r w:rsidRPr="00DE5EBD">
              <w:rPr>
                <w:rFonts w:ascii="Times New Roman" w:hAnsi="Times New Roman" w:cs="Times New Roman"/>
              </w:rPr>
              <w:t>Kopējā</w:t>
            </w:r>
            <w:proofErr w:type="spellEnd"/>
            <w:r w:rsidRPr="00DE5EBD">
              <w:rPr>
                <w:rFonts w:ascii="Times New Roman" w:hAnsi="Times New Roman" w:cs="Times New Roman"/>
              </w:rPr>
              <w:t xml:space="preserve"> summa par 425 </w:t>
            </w:r>
            <w:proofErr w:type="spellStart"/>
            <w:r w:rsidRPr="00DE5EBD">
              <w:rPr>
                <w:rFonts w:ascii="Times New Roman" w:hAnsi="Times New Roman" w:cs="Times New Roman"/>
              </w:rPr>
              <w:t>pac.</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ar</w:t>
            </w:r>
            <w:proofErr w:type="spellEnd"/>
            <w:r w:rsidRPr="00DE5EBD">
              <w:rPr>
                <w:rFonts w:ascii="Times New Roman" w:hAnsi="Times New Roman" w:cs="Times New Roman"/>
              </w:rPr>
              <w:t xml:space="preserve"> PVN)</w:t>
            </w:r>
          </w:p>
        </w:tc>
        <w:tc>
          <w:tcPr>
            <w:tcW w:w="2869" w:type="dxa"/>
            <w:shd w:val="clear" w:color="auto" w:fill="auto"/>
          </w:tcPr>
          <w:p w:rsidR="00DE5EBD" w:rsidRPr="00DE5EBD" w:rsidRDefault="00DE5EBD" w:rsidP="000E4B44">
            <w:pPr>
              <w:jc w:val="both"/>
              <w:rPr>
                <w:rFonts w:ascii="Times New Roman" w:hAnsi="Times New Roman" w:cs="Times New Roman"/>
              </w:rPr>
            </w:pPr>
          </w:p>
        </w:tc>
      </w:tr>
    </w:tbl>
    <w:p w:rsidR="00DE5EBD" w:rsidRDefault="00DE5EBD" w:rsidP="00DE5EBD">
      <w:pPr>
        <w:jc w:val="both"/>
        <w:rPr>
          <w:rFonts w:ascii="Times New Roman" w:hAnsi="Times New Roman" w:cs="Times New Roman"/>
        </w:rPr>
      </w:pPr>
      <w:r w:rsidRPr="00DE5EBD">
        <w:rPr>
          <w:rFonts w:ascii="Times New Roman" w:hAnsi="Times New Roman" w:cs="Times New Roman"/>
        </w:rPr>
        <w:t>*</w:t>
      </w:r>
      <w:proofErr w:type="spellStart"/>
      <w:r w:rsidRPr="00DE5EBD">
        <w:rPr>
          <w:rFonts w:ascii="Times New Roman" w:hAnsi="Times New Roman" w:cs="Times New Roman"/>
        </w:rPr>
        <w:t>Dāvanu</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maisiņus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iesaiņojumus</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ir</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jāsaskaņo</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ar</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pasūtītāju</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Dāvanu</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maisiņam</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iesaiņojumam</w:t>
      </w:r>
      <w:proofErr w:type="spellEnd"/>
      <w:proofErr w:type="gramStart"/>
      <w:r w:rsidRPr="00DE5EBD">
        <w:rPr>
          <w:rFonts w:ascii="Times New Roman" w:hAnsi="Times New Roman" w:cs="Times New Roman"/>
        </w:rPr>
        <w:t xml:space="preserve">)  </w:t>
      </w:r>
      <w:proofErr w:type="spellStart"/>
      <w:r w:rsidRPr="00DE5EBD">
        <w:rPr>
          <w:rFonts w:ascii="Times New Roman" w:hAnsi="Times New Roman" w:cs="Times New Roman"/>
        </w:rPr>
        <w:t>jāatbilst</w:t>
      </w:r>
      <w:proofErr w:type="spellEnd"/>
      <w:proofErr w:type="gramEnd"/>
      <w:r w:rsidRPr="00DE5EBD">
        <w:rPr>
          <w:rFonts w:ascii="Times New Roman" w:hAnsi="Times New Roman" w:cs="Times New Roman"/>
        </w:rPr>
        <w:t xml:space="preserve"> </w:t>
      </w:r>
      <w:proofErr w:type="spellStart"/>
      <w:r w:rsidRPr="00DE5EBD">
        <w:rPr>
          <w:rFonts w:ascii="Times New Roman" w:hAnsi="Times New Roman" w:cs="Times New Roman"/>
        </w:rPr>
        <w:t>Jaunā</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gada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vai</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Ziemassvētku</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tematikai</w:t>
      </w:r>
      <w:proofErr w:type="spellEnd"/>
      <w:r w:rsidRPr="00DE5EBD">
        <w:rPr>
          <w:rFonts w:ascii="Times New Roman" w:hAnsi="Times New Roman" w:cs="Times New Roman"/>
        </w:rPr>
        <w:t xml:space="preserve"> (bez </w:t>
      </w:r>
      <w:proofErr w:type="spellStart"/>
      <w:r w:rsidRPr="00DE5EBD">
        <w:rPr>
          <w:rFonts w:ascii="Times New Roman" w:hAnsi="Times New Roman" w:cs="Times New Roman"/>
        </w:rPr>
        <w:t>reliģioza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rakstura</w:t>
      </w:r>
      <w:proofErr w:type="spellEnd"/>
      <w:r w:rsidRPr="00DE5EBD">
        <w:rPr>
          <w:rFonts w:ascii="Times New Roman" w:hAnsi="Times New Roman" w:cs="Times New Roman"/>
        </w:rPr>
        <w:t xml:space="preserve"> </w:t>
      </w:r>
      <w:proofErr w:type="spellStart"/>
      <w:r w:rsidRPr="00DE5EBD">
        <w:rPr>
          <w:rFonts w:ascii="Times New Roman" w:hAnsi="Times New Roman" w:cs="Times New Roman"/>
        </w:rPr>
        <w:t>attēlam</w:t>
      </w:r>
      <w:proofErr w:type="spellEnd"/>
      <w:r w:rsidRPr="00DE5EBD">
        <w:rPr>
          <w:rFonts w:ascii="Times New Roman" w:hAnsi="Times New Roman" w:cs="Times New Roman"/>
        </w:rPr>
        <w:t>).</w:t>
      </w:r>
    </w:p>
    <w:p w:rsidR="00DE5EBD" w:rsidRPr="00FF4C94" w:rsidRDefault="00DE5EBD" w:rsidP="00DE5EBD">
      <w:pPr>
        <w:jc w:val="both"/>
      </w:pPr>
    </w:p>
    <w:tbl>
      <w:tblPr>
        <w:tblStyle w:val="TableGrid"/>
        <w:tblW w:w="0" w:type="auto"/>
        <w:tblLook w:val="04A0" w:firstRow="1" w:lastRow="0" w:firstColumn="1" w:lastColumn="0" w:noHBand="0" w:noVBand="1"/>
      </w:tblPr>
      <w:tblGrid>
        <w:gridCol w:w="4507"/>
        <w:gridCol w:w="4507"/>
      </w:tblGrid>
      <w:tr w:rsidR="00DE5EBD" w:rsidRPr="00E77E15" w:rsidTr="000E4B44">
        <w:tc>
          <w:tcPr>
            <w:tcW w:w="4507" w:type="dxa"/>
          </w:tcPr>
          <w:p w:rsidR="00DE5EBD" w:rsidRPr="0038060C" w:rsidRDefault="00DE5EBD" w:rsidP="000E4B44">
            <w:pPr>
              <w:suppressAutoHyphens/>
              <w:rPr>
                <w:rFonts w:ascii="Times New Roman" w:eastAsia="Times New Roman" w:hAnsi="Times New Roman" w:cs="Times New Roman"/>
                <w:b/>
                <w:sz w:val="23"/>
                <w:szCs w:val="23"/>
                <w:lang w:val="lv-LV" w:eastAsia="ar-SA"/>
              </w:rPr>
            </w:pPr>
            <w:r w:rsidRPr="0038060C">
              <w:rPr>
                <w:rFonts w:ascii="Times New Roman" w:eastAsia="Times New Roman" w:hAnsi="Times New Roman" w:cs="Times New Roman"/>
                <w:b/>
                <w:sz w:val="23"/>
                <w:szCs w:val="23"/>
                <w:lang w:val="lv-LV" w:eastAsia="ar-SA"/>
              </w:rPr>
              <w:t>Pasūtītājs:</w:t>
            </w:r>
          </w:p>
          <w:p w:rsidR="00DE5EBD" w:rsidRPr="0038060C" w:rsidRDefault="00DE5EBD" w:rsidP="000E4B44">
            <w:pPr>
              <w:suppressAutoHyphens/>
              <w:rPr>
                <w:rFonts w:ascii="Times New Roman" w:eastAsia="Times New Roman" w:hAnsi="Times New Roman" w:cs="Times New Roman"/>
                <w:b/>
                <w:bCs/>
                <w:sz w:val="23"/>
                <w:szCs w:val="23"/>
                <w:shd w:val="clear" w:color="auto" w:fill="FFFFFF"/>
                <w:lang w:val="lv-LV"/>
              </w:rPr>
            </w:pPr>
            <w:r w:rsidRPr="0038060C">
              <w:rPr>
                <w:rFonts w:ascii="Times New Roman" w:eastAsia="Times New Roman" w:hAnsi="Times New Roman" w:cs="Times New Roman"/>
                <w:b/>
                <w:bCs/>
                <w:sz w:val="23"/>
                <w:szCs w:val="23"/>
                <w:shd w:val="clear" w:color="auto" w:fill="FFFFFF"/>
                <w:lang w:val="lv-LV"/>
              </w:rPr>
              <w:t>Daugavpils pilsētas pašvaldības iestāde “Sociālais dienests”</w:t>
            </w:r>
          </w:p>
          <w:p w:rsidR="00DE5EBD" w:rsidRPr="0038060C" w:rsidRDefault="00DE5EBD" w:rsidP="000E4B44">
            <w:pPr>
              <w:suppressAutoHyphens/>
              <w:rPr>
                <w:rFonts w:ascii="Times New Roman" w:eastAsia="Times New Roman" w:hAnsi="Times New Roman" w:cs="Times New Roman"/>
                <w:sz w:val="23"/>
                <w:szCs w:val="23"/>
                <w:lang w:val="lv-LV" w:eastAsia="ar-SA"/>
              </w:rPr>
            </w:pPr>
          </w:p>
          <w:p w:rsidR="00DE5EBD" w:rsidRPr="0038060C" w:rsidRDefault="00DE5EBD" w:rsidP="000E4B44">
            <w:pPr>
              <w:suppressAutoHyphens/>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Vadītāja</w:t>
            </w:r>
            <w:r w:rsidRPr="0038060C">
              <w:rPr>
                <w:rFonts w:ascii="Times New Roman" w:eastAsia="Times New Roman" w:hAnsi="Times New Roman" w:cs="Times New Roman"/>
                <w:sz w:val="23"/>
                <w:szCs w:val="23"/>
                <w:lang w:val="lv-LV" w:eastAsia="ar-SA"/>
              </w:rPr>
              <w:t>:</w:t>
            </w:r>
          </w:p>
          <w:p w:rsidR="00DE5EBD" w:rsidRPr="0038060C" w:rsidRDefault="00DE5EBD" w:rsidP="000E4B44">
            <w:pPr>
              <w:suppressAutoHyphens/>
              <w:rPr>
                <w:rFonts w:ascii="Times New Roman" w:eastAsia="Times New Roman" w:hAnsi="Times New Roman" w:cs="Times New Roman"/>
                <w:sz w:val="23"/>
                <w:szCs w:val="23"/>
                <w:lang w:val="lv-LV" w:eastAsia="ar-SA"/>
              </w:rPr>
            </w:pPr>
          </w:p>
          <w:p w:rsidR="00DE5EBD" w:rsidRPr="00E77E15" w:rsidRDefault="00DE5EBD" w:rsidP="000E4B44">
            <w:pPr>
              <w:rPr>
                <w:rFonts w:ascii="Times New Roman" w:eastAsia="Times New Roman" w:hAnsi="Times New Roman" w:cs="Times New Roman"/>
                <w:sz w:val="23"/>
                <w:szCs w:val="23"/>
                <w:lang w:val="lv-LV" w:eastAsia="ar-SA"/>
              </w:rPr>
            </w:pPr>
            <w:r w:rsidRPr="00E77E15">
              <w:rPr>
                <w:rFonts w:ascii="Times New Roman" w:eastAsia="Times New Roman" w:hAnsi="Times New Roman" w:cs="Times New Roman"/>
                <w:sz w:val="23"/>
                <w:szCs w:val="23"/>
                <w:lang w:val="lv-LV" w:eastAsia="ar-SA"/>
              </w:rPr>
              <w:t xml:space="preserve">__________________ </w:t>
            </w:r>
            <w:proofErr w:type="spellStart"/>
            <w:r w:rsidRPr="00E77E15">
              <w:rPr>
                <w:rFonts w:ascii="Times New Roman" w:eastAsia="Times New Roman" w:hAnsi="Times New Roman" w:cs="Times New Roman"/>
                <w:sz w:val="23"/>
                <w:szCs w:val="23"/>
                <w:lang w:val="lv-LV" w:eastAsia="ar-SA"/>
              </w:rPr>
              <w:t>Nonna</w:t>
            </w:r>
            <w:proofErr w:type="spellEnd"/>
            <w:r w:rsidRPr="00E77E15">
              <w:rPr>
                <w:rFonts w:ascii="Times New Roman" w:eastAsia="Times New Roman" w:hAnsi="Times New Roman" w:cs="Times New Roman"/>
                <w:sz w:val="23"/>
                <w:szCs w:val="23"/>
                <w:lang w:val="lv-LV" w:eastAsia="ar-SA"/>
              </w:rPr>
              <w:t xml:space="preserve"> </w:t>
            </w:r>
            <w:proofErr w:type="spellStart"/>
            <w:r w:rsidRPr="00E77E15">
              <w:rPr>
                <w:rFonts w:ascii="Times New Roman" w:eastAsia="Times New Roman" w:hAnsi="Times New Roman" w:cs="Times New Roman"/>
                <w:sz w:val="23"/>
                <w:szCs w:val="23"/>
                <w:lang w:val="lv-LV" w:eastAsia="ar-SA"/>
              </w:rPr>
              <w:t>Jakubovska</w:t>
            </w:r>
            <w:proofErr w:type="spellEnd"/>
          </w:p>
          <w:p w:rsidR="00DE5EBD" w:rsidRPr="00E77E15" w:rsidRDefault="00DE5EBD" w:rsidP="000E4B44">
            <w:pPr>
              <w:rPr>
                <w:rFonts w:ascii="Times New Roman" w:hAnsi="Times New Roman" w:cs="Times New Roman"/>
                <w:sz w:val="23"/>
                <w:szCs w:val="23"/>
              </w:rPr>
            </w:pPr>
          </w:p>
        </w:tc>
        <w:tc>
          <w:tcPr>
            <w:tcW w:w="4507" w:type="dxa"/>
          </w:tcPr>
          <w:p w:rsidR="00DE5EBD" w:rsidRPr="00E77E15" w:rsidRDefault="00DE5EBD" w:rsidP="000E4B44">
            <w:pPr>
              <w:rPr>
                <w:rFonts w:ascii="Times New Roman" w:hAnsi="Times New Roman" w:cs="Times New Roman"/>
                <w:b/>
                <w:sz w:val="23"/>
                <w:szCs w:val="23"/>
              </w:rPr>
            </w:pPr>
            <w:proofErr w:type="spellStart"/>
            <w:r w:rsidRPr="00E77E15">
              <w:rPr>
                <w:rFonts w:ascii="Times New Roman" w:hAnsi="Times New Roman" w:cs="Times New Roman"/>
                <w:b/>
                <w:sz w:val="23"/>
                <w:szCs w:val="23"/>
              </w:rPr>
              <w:t>Piegādātājs</w:t>
            </w:r>
            <w:proofErr w:type="spellEnd"/>
            <w:r w:rsidRPr="00E77E15">
              <w:rPr>
                <w:rFonts w:ascii="Times New Roman" w:hAnsi="Times New Roman" w:cs="Times New Roman"/>
                <w:b/>
                <w:sz w:val="23"/>
                <w:szCs w:val="23"/>
              </w:rPr>
              <w:t>:</w:t>
            </w:r>
          </w:p>
          <w:p w:rsidR="00DE5EBD" w:rsidRPr="00E77E15" w:rsidRDefault="00DE5EBD" w:rsidP="000E4B44">
            <w:pPr>
              <w:rPr>
                <w:rFonts w:ascii="Times New Roman" w:eastAsia="Times New Roman" w:hAnsi="Times New Roman" w:cs="Times New Roman"/>
                <w:sz w:val="23"/>
                <w:szCs w:val="23"/>
                <w:lang w:val="lv-LV"/>
              </w:rPr>
            </w:pPr>
            <w:r w:rsidRPr="00E77E15">
              <w:rPr>
                <w:rFonts w:ascii="Times New Roman" w:eastAsia="Times New Roman" w:hAnsi="Times New Roman" w:cs="Times New Roman"/>
                <w:b/>
                <w:bCs/>
                <w:sz w:val="23"/>
                <w:szCs w:val="23"/>
                <w:lang w:val="lv-LV"/>
              </w:rPr>
              <w:t xml:space="preserve">SIA </w:t>
            </w:r>
            <w:r w:rsidRPr="00DD4D93">
              <w:rPr>
                <w:rFonts w:ascii="Times New Roman" w:eastAsia="Times New Roman" w:hAnsi="Times New Roman" w:cs="Times New Roman"/>
                <w:b/>
                <w:bCs/>
                <w:sz w:val="23"/>
                <w:szCs w:val="23"/>
                <w:lang w:val="lv-LV"/>
              </w:rPr>
              <w:t>“</w:t>
            </w:r>
            <w:r w:rsidRPr="00E77E15">
              <w:rPr>
                <w:rFonts w:ascii="Times New Roman" w:eastAsia="Times New Roman" w:hAnsi="Times New Roman" w:cs="Times New Roman"/>
                <w:b/>
                <w:bCs/>
                <w:sz w:val="23"/>
                <w:szCs w:val="23"/>
                <w:lang w:val="lv-LV"/>
              </w:rPr>
              <w:t>LAKI FRUIT</w:t>
            </w:r>
            <w:r w:rsidRPr="00DD4D93">
              <w:rPr>
                <w:rFonts w:ascii="Times New Roman" w:eastAsia="Times New Roman" w:hAnsi="Times New Roman" w:cs="Times New Roman"/>
                <w:b/>
                <w:bCs/>
                <w:sz w:val="23"/>
                <w:szCs w:val="23"/>
                <w:lang w:val="lv-LV"/>
              </w:rPr>
              <w:t>”</w:t>
            </w:r>
          </w:p>
          <w:p w:rsidR="00DE5EBD" w:rsidRPr="00E77E15" w:rsidRDefault="00DE5EBD" w:rsidP="000E4B44">
            <w:pPr>
              <w:rPr>
                <w:rFonts w:ascii="Times New Roman" w:hAnsi="Times New Roman" w:cs="Times New Roman"/>
                <w:sz w:val="23"/>
                <w:szCs w:val="23"/>
              </w:rPr>
            </w:pPr>
          </w:p>
          <w:p w:rsidR="00DE5EBD" w:rsidRPr="00E77E15" w:rsidRDefault="00DE5EBD" w:rsidP="000E4B44">
            <w:pPr>
              <w:rPr>
                <w:rFonts w:ascii="Times New Roman" w:hAnsi="Times New Roman" w:cs="Times New Roman"/>
                <w:sz w:val="23"/>
                <w:szCs w:val="23"/>
              </w:rPr>
            </w:pPr>
          </w:p>
          <w:p w:rsidR="00DE5EBD" w:rsidRPr="00E77E15" w:rsidRDefault="00DE5EBD" w:rsidP="000E4B44">
            <w:pPr>
              <w:rPr>
                <w:rFonts w:ascii="Times New Roman" w:hAnsi="Times New Roman" w:cs="Times New Roman"/>
                <w:sz w:val="23"/>
                <w:szCs w:val="23"/>
              </w:rPr>
            </w:pPr>
            <w:r w:rsidRPr="00E77E15">
              <w:rPr>
                <w:rFonts w:ascii="Times New Roman" w:hAnsi="Times New Roman" w:cs="Times New Roman"/>
                <w:sz w:val="23"/>
                <w:szCs w:val="23"/>
              </w:rPr>
              <w:t xml:space="preserve">Valdes </w:t>
            </w:r>
            <w:proofErr w:type="spellStart"/>
            <w:r w:rsidRPr="00E77E15">
              <w:rPr>
                <w:rFonts w:ascii="Times New Roman" w:hAnsi="Times New Roman" w:cs="Times New Roman"/>
                <w:sz w:val="23"/>
                <w:szCs w:val="23"/>
              </w:rPr>
              <w:t>loceklis</w:t>
            </w:r>
            <w:proofErr w:type="spellEnd"/>
            <w:r w:rsidRPr="00E77E15">
              <w:rPr>
                <w:rFonts w:ascii="Times New Roman" w:hAnsi="Times New Roman" w:cs="Times New Roman"/>
                <w:sz w:val="23"/>
                <w:szCs w:val="23"/>
              </w:rPr>
              <w:t>:</w:t>
            </w:r>
          </w:p>
          <w:p w:rsidR="00DE5EBD" w:rsidRPr="00E77E15" w:rsidRDefault="00DE5EBD" w:rsidP="000E4B44">
            <w:pPr>
              <w:rPr>
                <w:rFonts w:ascii="Times New Roman" w:hAnsi="Times New Roman" w:cs="Times New Roman"/>
                <w:sz w:val="23"/>
                <w:szCs w:val="23"/>
              </w:rPr>
            </w:pPr>
          </w:p>
          <w:p w:rsidR="00DE5EBD" w:rsidRPr="00E77E15" w:rsidRDefault="00DE5EBD" w:rsidP="000E4B44">
            <w:pPr>
              <w:rPr>
                <w:rFonts w:ascii="Times New Roman" w:hAnsi="Times New Roman" w:cs="Times New Roman"/>
                <w:b/>
                <w:sz w:val="23"/>
                <w:szCs w:val="23"/>
              </w:rPr>
            </w:pPr>
            <w:r w:rsidRPr="00E77E15">
              <w:rPr>
                <w:rFonts w:ascii="Times New Roman" w:hAnsi="Times New Roman" w:cs="Times New Roman"/>
                <w:sz w:val="23"/>
                <w:szCs w:val="23"/>
              </w:rPr>
              <w:t xml:space="preserve">_____________________ </w:t>
            </w:r>
            <w:proofErr w:type="spellStart"/>
            <w:r w:rsidRPr="00E77E15">
              <w:rPr>
                <w:rFonts w:ascii="Times New Roman" w:hAnsi="Times New Roman" w:cs="Times New Roman"/>
                <w:sz w:val="23"/>
                <w:szCs w:val="23"/>
              </w:rPr>
              <w:t>Igors</w:t>
            </w:r>
            <w:proofErr w:type="spellEnd"/>
            <w:r w:rsidRPr="00E77E15">
              <w:rPr>
                <w:rFonts w:ascii="Times New Roman" w:hAnsi="Times New Roman" w:cs="Times New Roman"/>
                <w:sz w:val="23"/>
                <w:szCs w:val="23"/>
              </w:rPr>
              <w:t xml:space="preserve"> </w:t>
            </w:r>
            <w:proofErr w:type="spellStart"/>
            <w:r w:rsidRPr="00E77E15">
              <w:rPr>
                <w:rFonts w:ascii="Times New Roman" w:hAnsi="Times New Roman" w:cs="Times New Roman"/>
                <w:sz w:val="23"/>
                <w:szCs w:val="23"/>
              </w:rPr>
              <w:t>Vežens</w:t>
            </w:r>
            <w:proofErr w:type="spellEnd"/>
          </w:p>
        </w:tc>
      </w:tr>
    </w:tbl>
    <w:p w:rsidR="00DE5EBD" w:rsidRPr="00DE5EBD" w:rsidRDefault="00DE5EBD" w:rsidP="00DE5EBD">
      <w:pPr>
        <w:rPr>
          <w:rFonts w:ascii="Times New Roman" w:hAnsi="Times New Roman" w:cs="Times New Roman"/>
          <w:sz w:val="23"/>
          <w:szCs w:val="23"/>
        </w:rPr>
      </w:pPr>
    </w:p>
    <w:sectPr w:rsidR="00DE5EBD" w:rsidRPr="00DE5EBD" w:rsidSect="001C07FB">
      <w:pgSz w:w="11904" w:h="16834" w:code="9"/>
      <w:pgMar w:top="1440" w:right="1440" w:bottom="1440" w:left="1440" w:header="720" w:footer="544" w:gutter="0"/>
      <w:cols w:space="708"/>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6C2CE3"/>
    <w:multiLevelType w:val="hybridMultilevel"/>
    <w:tmpl w:val="BB20489C"/>
    <w:lvl w:ilvl="0" w:tplc="0809000F">
      <w:start w:val="1"/>
      <w:numFmt w:val="decimal"/>
      <w:lvlText w:val="%1."/>
      <w:lvlJc w:val="left"/>
      <w:pPr>
        <w:ind w:left="50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7DA2D4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20"/>
  <w:drawingGridVerticalSpacing w:val="163"/>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2D4"/>
    <w:rsid w:val="00077B56"/>
    <w:rsid w:val="001C07FB"/>
    <w:rsid w:val="00302217"/>
    <w:rsid w:val="00356324"/>
    <w:rsid w:val="0038060C"/>
    <w:rsid w:val="00662738"/>
    <w:rsid w:val="006A54CB"/>
    <w:rsid w:val="007049E3"/>
    <w:rsid w:val="00853110"/>
    <w:rsid w:val="009433DE"/>
    <w:rsid w:val="009C22D4"/>
    <w:rsid w:val="00A23A87"/>
    <w:rsid w:val="00A3164B"/>
    <w:rsid w:val="00C56A3A"/>
    <w:rsid w:val="00CE53BC"/>
    <w:rsid w:val="00D31B51"/>
    <w:rsid w:val="00D402E1"/>
    <w:rsid w:val="00DD4D93"/>
    <w:rsid w:val="00DE5EBD"/>
    <w:rsid w:val="00E23285"/>
    <w:rsid w:val="00E74300"/>
    <w:rsid w:val="00E77E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6B9534-5204-46E8-A362-FA71D1E12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1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77B56"/>
    <w:rPr>
      <w:color w:val="0563C1" w:themeColor="hyperlink"/>
      <w:u w:val="single"/>
    </w:rPr>
  </w:style>
  <w:style w:type="paragraph" w:styleId="BalloonText">
    <w:name w:val="Balloon Text"/>
    <w:basedOn w:val="Normal"/>
    <w:link w:val="BalloonTextChar"/>
    <w:uiPriority w:val="99"/>
    <w:semiHidden/>
    <w:unhideWhenUsed/>
    <w:rsid w:val="00A23A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23A8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akifruit@inbox.l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lakifruit@inbox.lv" TargetMode="External"/><Relationship Id="rId5" Type="http://schemas.openxmlformats.org/officeDocument/2006/relationships/hyperlink" Target="mailto:valerijs.loginovs@socd.lv"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184</TotalTime>
  <Pages>5</Pages>
  <Words>1601</Words>
  <Characters>9130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Kristine Sede</dc:creator>
  <cp:keywords/>
  <dc:description/>
  <cp:lastModifiedBy>Kristine Sede</cp:lastModifiedBy>
  <cp:revision>12</cp:revision>
  <cp:lastPrinted>2017-11-28T09:46:00Z</cp:lastPrinted>
  <dcterms:created xsi:type="dcterms:W3CDTF">2017-11-27T08:17:00Z</dcterms:created>
  <dcterms:modified xsi:type="dcterms:W3CDTF">2017-11-28T09:52:00Z</dcterms:modified>
</cp:coreProperties>
</file>